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652" w:rsidRDefault="003E3652" w:rsidP="00E00EA7">
      <w:pPr>
        <w:pStyle w:val="Puesto"/>
        <w:framePr w:wrap="auto" w:vAnchor="margin" w:yAlign="inline"/>
        <w:spacing w:before="100" w:after="100"/>
        <w:rPr>
          <w:rFonts w:cs="Arial"/>
          <w:b/>
        </w:rPr>
      </w:pPr>
    </w:p>
    <w:p w:rsidR="003E3652" w:rsidRDefault="003E3652" w:rsidP="003E3652">
      <w:pPr>
        <w:pStyle w:val="Puesto"/>
        <w:framePr w:wrap="auto" w:vAnchor="margin" w:yAlign="inline"/>
        <w:spacing w:before="100" w:after="100"/>
        <w:rPr>
          <w:rFonts w:cs="Arial"/>
          <w:b/>
        </w:rPr>
      </w:pPr>
    </w:p>
    <w:p w:rsidR="003E3652" w:rsidRDefault="003E3652" w:rsidP="00E00EA7">
      <w:pPr>
        <w:pStyle w:val="Puesto"/>
        <w:framePr w:wrap="auto" w:vAnchor="margin" w:yAlign="inline"/>
        <w:spacing w:before="100" w:after="100"/>
        <w:rPr>
          <w:rFonts w:cs="Arial"/>
          <w:b/>
        </w:rPr>
      </w:pPr>
    </w:p>
    <w:p w:rsidR="000F6336" w:rsidRPr="000F6336" w:rsidRDefault="00C84465" w:rsidP="000F6336">
      <w:pPr>
        <w:pStyle w:val="Puesto"/>
        <w:framePr w:wrap="auto" w:vAnchor="margin" w:yAlign="inline"/>
        <w:spacing w:before="100" w:after="100"/>
        <w:rPr>
          <w:rFonts w:cs="Arial"/>
          <w:b/>
        </w:rPr>
      </w:pPr>
      <w:r>
        <w:rPr>
          <w:rFonts w:cs="Arial"/>
          <w:b/>
        </w:rPr>
        <w:t xml:space="preserve">ASESORÍA GEOTÉCNICA PARA </w:t>
      </w:r>
      <w:r w:rsidR="00407DB0">
        <w:rPr>
          <w:rFonts w:cs="Arial"/>
          <w:b/>
        </w:rPr>
        <w:t>PROYECTOS EDUCATIVOS FONADE</w:t>
      </w:r>
      <w:r>
        <w:rPr>
          <w:rFonts w:cs="Arial"/>
          <w:b/>
        </w:rPr>
        <w:t xml:space="preserve"> </w:t>
      </w:r>
    </w:p>
    <w:p w:rsidR="00E00EA7" w:rsidRPr="00221D8B" w:rsidRDefault="00E00EA7" w:rsidP="00E00EA7"/>
    <w:p w:rsidR="00F004A4" w:rsidRPr="00221D8B" w:rsidRDefault="00F004A4" w:rsidP="00E255F7">
      <w:pPr>
        <w:pStyle w:val="Puesto"/>
        <w:framePr w:wrap="auto" w:vAnchor="margin" w:yAlign="inline"/>
        <w:spacing w:before="100" w:after="100"/>
        <w:rPr>
          <w:rFonts w:cs="Arial"/>
          <w:b/>
        </w:rPr>
      </w:pPr>
      <w:r w:rsidRPr="00221D8B">
        <w:rPr>
          <w:rFonts w:cs="Arial"/>
          <w:b/>
        </w:rPr>
        <w:t xml:space="preserve">ESTUDIO GEOTÉCNICO </w:t>
      </w:r>
    </w:p>
    <w:p w:rsidR="00F64FB2" w:rsidRDefault="00F64FB2" w:rsidP="00FB544C">
      <w:pPr>
        <w:jc w:val="center"/>
        <w:rPr>
          <w:noProof/>
          <w:lang w:eastAsia="es-CO"/>
        </w:rPr>
      </w:pPr>
    </w:p>
    <w:p w:rsidR="00F004A4" w:rsidRPr="00221D8B" w:rsidRDefault="00C84465" w:rsidP="00FB544C">
      <w:pPr>
        <w:jc w:val="center"/>
      </w:pPr>
      <w:r>
        <w:rPr>
          <w:noProof/>
          <w:lang w:eastAsia="es-CO"/>
        </w:rPr>
        <w:drawing>
          <wp:inline distT="0" distB="0" distL="0" distR="0" wp14:anchorId="09DABA59" wp14:editId="6C0B86D7">
            <wp:extent cx="5657547" cy="3615070"/>
            <wp:effectExtent l="0" t="0" r="63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206" t="20326" r="19214" b="17646"/>
                    <a:stretch/>
                  </pic:blipFill>
                  <pic:spPr bwMode="auto">
                    <a:xfrm>
                      <a:off x="0" y="0"/>
                      <a:ext cx="5694832" cy="3638895"/>
                    </a:xfrm>
                    <a:prstGeom prst="rect">
                      <a:avLst/>
                    </a:prstGeom>
                    <a:ln>
                      <a:noFill/>
                    </a:ln>
                    <a:extLst>
                      <a:ext uri="{53640926-AAD7-44D8-BBD7-CCE9431645EC}">
                        <a14:shadowObscured xmlns:a14="http://schemas.microsoft.com/office/drawing/2010/main"/>
                      </a:ext>
                    </a:extLst>
                  </pic:spPr>
                </pic:pic>
              </a:graphicData>
            </a:graphic>
          </wp:inline>
        </w:drawing>
      </w:r>
    </w:p>
    <w:p w:rsidR="00F004A4" w:rsidRPr="00221D8B" w:rsidRDefault="00F004A4" w:rsidP="00FB544C">
      <w:pPr>
        <w:jc w:val="center"/>
      </w:pPr>
    </w:p>
    <w:p w:rsidR="007B1222" w:rsidRPr="00221D8B" w:rsidRDefault="00E00EA7" w:rsidP="007B1222">
      <w:pPr>
        <w:pStyle w:val="Puesto"/>
        <w:framePr w:wrap="auto" w:vAnchor="margin" w:yAlign="inline"/>
        <w:spacing w:before="100" w:after="100" w:line="360" w:lineRule="auto"/>
        <w:ind w:left="0" w:firstLine="0"/>
        <w:rPr>
          <w:rFonts w:cs="Arial"/>
          <w:b/>
        </w:rPr>
      </w:pPr>
      <w:r w:rsidRPr="00221D8B">
        <w:rPr>
          <w:rFonts w:cs="Arial"/>
          <w:b/>
        </w:rPr>
        <w:t xml:space="preserve">INFORME </w:t>
      </w:r>
      <w:r w:rsidR="0073428F">
        <w:rPr>
          <w:rFonts w:cs="Arial"/>
          <w:b/>
        </w:rPr>
        <w:t>FINAL</w:t>
      </w:r>
    </w:p>
    <w:p w:rsidR="000F6336" w:rsidRDefault="000F6336" w:rsidP="007B1222">
      <w:pPr>
        <w:pStyle w:val="Puesto"/>
        <w:framePr w:wrap="auto" w:vAnchor="margin" w:yAlign="inline"/>
        <w:spacing w:before="100" w:after="100" w:line="360" w:lineRule="auto"/>
        <w:ind w:left="0" w:firstLine="0"/>
        <w:rPr>
          <w:rFonts w:cs="Arial"/>
          <w:b/>
        </w:rPr>
      </w:pPr>
    </w:p>
    <w:p w:rsidR="00346636" w:rsidRDefault="00EC45F9" w:rsidP="007B1222">
      <w:pPr>
        <w:pStyle w:val="Puesto"/>
        <w:framePr w:wrap="auto" w:vAnchor="margin" w:yAlign="inline"/>
        <w:spacing w:before="100" w:after="100" w:line="360" w:lineRule="auto"/>
        <w:ind w:left="0" w:firstLine="0"/>
      </w:pPr>
      <w:r>
        <w:rPr>
          <w:rFonts w:cs="Arial"/>
          <w:b/>
        </w:rPr>
        <w:t>ABRIL</w:t>
      </w:r>
      <w:r w:rsidR="00E00EA7" w:rsidRPr="00221D8B">
        <w:rPr>
          <w:rFonts w:cs="Arial"/>
          <w:b/>
        </w:rPr>
        <w:t xml:space="preserve"> 2017</w:t>
      </w:r>
    </w:p>
    <w:p w:rsidR="0077510E" w:rsidRDefault="0077510E" w:rsidP="00E04FF2">
      <w:pPr>
        <w:pStyle w:val="Puesto"/>
        <w:framePr w:wrap="auto" w:vAnchor="margin" w:yAlign="inline"/>
        <w:spacing w:before="100" w:after="100" w:line="360" w:lineRule="auto"/>
        <w:ind w:left="0" w:firstLine="0"/>
        <w:rPr>
          <w:rFonts w:cs="Arial"/>
          <w:b/>
        </w:rPr>
        <w:sectPr w:rsidR="0077510E" w:rsidSect="002336AD">
          <w:headerReference w:type="default" r:id="rId9"/>
          <w:footerReference w:type="default" r:id="rId10"/>
          <w:headerReference w:type="first" r:id="rId11"/>
          <w:pgSz w:w="12240" w:h="15840"/>
          <w:pgMar w:top="1268" w:right="1701" w:bottom="851" w:left="2041" w:header="1020" w:footer="709" w:gutter="0"/>
          <w:cols w:space="708"/>
          <w:titlePg/>
          <w:docGrid w:linePitch="360"/>
        </w:sectPr>
      </w:pPr>
    </w:p>
    <w:p w:rsidR="007B1222" w:rsidRDefault="007B1222" w:rsidP="00E00EA7">
      <w:pPr>
        <w:pStyle w:val="Puesto"/>
        <w:framePr w:wrap="auto" w:vAnchor="margin" w:yAlign="inline"/>
        <w:spacing w:before="100" w:after="100"/>
        <w:rPr>
          <w:rFonts w:cs="Arial"/>
          <w:b/>
        </w:rPr>
      </w:pPr>
    </w:p>
    <w:p w:rsidR="003E3652" w:rsidRDefault="003E3652" w:rsidP="00E00EA7">
      <w:pPr>
        <w:pStyle w:val="Puesto"/>
        <w:framePr w:wrap="auto" w:vAnchor="margin" w:yAlign="inline"/>
        <w:spacing w:before="100" w:after="100"/>
        <w:rPr>
          <w:rFonts w:cs="Arial"/>
          <w:b/>
        </w:rPr>
      </w:pPr>
    </w:p>
    <w:p w:rsidR="003E3652" w:rsidRDefault="003E3652" w:rsidP="00E00EA7">
      <w:pPr>
        <w:pStyle w:val="Puesto"/>
        <w:framePr w:wrap="auto" w:vAnchor="margin" w:yAlign="inline"/>
        <w:spacing w:before="100" w:after="100"/>
        <w:rPr>
          <w:rFonts w:cs="Arial"/>
          <w:b/>
        </w:rPr>
      </w:pPr>
    </w:p>
    <w:p w:rsidR="00E255F7" w:rsidRPr="000F6336" w:rsidRDefault="00E255F7" w:rsidP="00E255F7">
      <w:pPr>
        <w:pStyle w:val="Puesto"/>
        <w:framePr w:wrap="auto" w:vAnchor="margin" w:yAlign="inline"/>
        <w:spacing w:before="100" w:after="100"/>
        <w:rPr>
          <w:rFonts w:cs="Arial"/>
          <w:b/>
        </w:rPr>
      </w:pPr>
      <w:r>
        <w:rPr>
          <w:rFonts w:cs="Arial"/>
          <w:b/>
        </w:rPr>
        <w:t xml:space="preserve">ASESORÍA GEOTÉCNICA PARA PROYECTOS EDUCATIVOS FONADE </w:t>
      </w:r>
    </w:p>
    <w:p w:rsidR="00E255F7" w:rsidRPr="00221D8B" w:rsidRDefault="00E255F7" w:rsidP="00E255F7"/>
    <w:p w:rsidR="00E255F7" w:rsidRPr="00221D8B" w:rsidRDefault="00E255F7" w:rsidP="00E255F7">
      <w:pPr>
        <w:pStyle w:val="Puesto"/>
        <w:framePr w:wrap="auto" w:vAnchor="margin" w:yAlign="inline"/>
        <w:spacing w:before="100" w:after="100"/>
        <w:rPr>
          <w:rFonts w:cs="Arial"/>
          <w:b/>
        </w:rPr>
      </w:pPr>
      <w:r w:rsidRPr="00221D8B">
        <w:rPr>
          <w:rFonts w:cs="Arial"/>
          <w:b/>
        </w:rPr>
        <w:t xml:space="preserve">ESTUDIO GEOTÉCNICO </w:t>
      </w:r>
    </w:p>
    <w:p w:rsidR="00F004A4" w:rsidRPr="00221D8B" w:rsidRDefault="00F004A4" w:rsidP="00221D8B">
      <w:pPr>
        <w:jc w:val="center"/>
        <w:rPr>
          <w:rFonts w:cs="Arial"/>
          <w:b/>
          <w:sz w:val="28"/>
          <w:szCs w:val="28"/>
        </w:rPr>
      </w:pPr>
    </w:p>
    <w:p w:rsidR="00F004A4" w:rsidRPr="00221D8B" w:rsidRDefault="00F004A4" w:rsidP="00221D8B">
      <w:pPr>
        <w:jc w:val="center"/>
        <w:rPr>
          <w:rFonts w:cs="Arial"/>
          <w:b/>
          <w:sz w:val="28"/>
          <w:szCs w:val="28"/>
        </w:rPr>
      </w:pPr>
    </w:p>
    <w:p w:rsidR="00F004A4" w:rsidRPr="00221D8B" w:rsidRDefault="00F004A4" w:rsidP="00F004A4">
      <w:pPr>
        <w:jc w:val="center"/>
        <w:rPr>
          <w:rFonts w:cs="Arial"/>
          <w:b/>
          <w:sz w:val="28"/>
          <w:szCs w:val="28"/>
        </w:rPr>
      </w:pPr>
    </w:p>
    <w:p w:rsidR="00F004A4" w:rsidRPr="00221D8B" w:rsidRDefault="00F004A4" w:rsidP="00F004A4">
      <w:pPr>
        <w:jc w:val="center"/>
        <w:rPr>
          <w:rFonts w:cs="Arial"/>
          <w:b/>
          <w:sz w:val="28"/>
          <w:szCs w:val="28"/>
        </w:rPr>
      </w:pPr>
    </w:p>
    <w:p w:rsidR="00F004A4" w:rsidRPr="00221D8B" w:rsidRDefault="00F004A4" w:rsidP="00F004A4">
      <w:pPr>
        <w:jc w:val="center"/>
        <w:rPr>
          <w:rFonts w:cs="Arial"/>
          <w:b/>
          <w:sz w:val="28"/>
          <w:szCs w:val="28"/>
        </w:rPr>
      </w:pPr>
    </w:p>
    <w:p w:rsidR="00F004A4" w:rsidRPr="00221D8B" w:rsidRDefault="00F004A4" w:rsidP="00F004A4">
      <w:pPr>
        <w:jc w:val="center"/>
        <w:rPr>
          <w:rFonts w:eastAsiaTheme="majorEastAsia" w:cs="Arial"/>
          <w:b/>
          <w:spacing w:val="5"/>
          <w:kern w:val="28"/>
          <w:sz w:val="28"/>
          <w:szCs w:val="52"/>
        </w:rPr>
      </w:pPr>
    </w:p>
    <w:p w:rsidR="00D95DC0" w:rsidRPr="00221D8B" w:rsidRDefault="00D95DC0" w:rsidP="00F004A4">
      <w:pPr>
        <w:jc w:val="center"/>
        <w:rPr>
          <w:rFonts w:eastAsiaTheme="majorEastAsia" w:cs="Arial"/>
          <w:b/>
          <w:spacing w:val="5"/>
          <w:kern w:val="28"/>
          <w:sz w:val="28"/>
          <w:szCs w:val="52"/>
        </w:rPr>
      </w:pPr>
    </w:p>
    <w:p w:rsidR="00D95DC0" w:rsidRPr="00221D8B" w:rsidRDefault="00D95DC0" w:rsidP="00F004A4">
      <w:pPr>
        <w:jc w:val="center"/>
        <w:rPr>
          <w:rFonts w:eastAsiaTheme="majorEastAsia" w:cs="Arial"/>
          <w:b/>
          <w:spacing w:val="5"/>
          <w:kern w:val="28"/>
          <w:sz w:val="28"/>
          <w:szCs w:val="52"/>
        </w:rPr>
      </w:pPr>
    </w:p>
    <w:p w:rsidR="00F004A4" w:rsidRDefault="0073428F" w:rsidP="00F004A4">
      <w:pPr>
        <w:jc w:val="center"/>
        <w:rPr>
          <w:rFonts w:eastAsiaTheme="majorEastAsia" w:cs="Arial"/>
          <w:b/>
          <w:spacing w:val="5"/>
          <w:kern w:val="28"/>
          <w:sz w:val="28"/>
          <w:szCs w:val="52"/>
        </w:rPr>
      </w:pPr>
      <w:r>
        <w:rPr>
          <w:rFonts w:eastAsiaTheme="majorEastAsia" w:cs="Arial"/>
          <w:b/>
          <w:spacing w:val="5"/>
          <w:kern w:val="28"/>
          <w:sz w:val="28"/>
          <w:szCs w:val="52"/>
        </w:rPr>
        <w:t>INFORME FINAL</w:t>
      </w:r>
    </w:p>
    <w:p w:rsidR="00F004A4" w:rsidRDefault="00F004A4" w:rsidP="00F004A4">
      <w:pPr>
        <w:jc w:val="center"/>
        <w:rPr>
          <w:rFonts w:eastAsiaTheme="majorEastAsia" w:cs="Arial"/>
          <w:b/>
          <w:spacing w:val="5"/>
          <w:kern w:val="28"/>
          <w:sz w:val="28"/>
          <w:szCs w:val="52"/>
        </w:rPr>
      </w:pPr>
    </w:p>
    <w:p w:rsidR="00F004A4" w:rsidRDefault="00F004A4" w:rsidP="00F004A4">
      <w:pPr>
        <w:jc w:val="center"/>
        <w:rPr>
          <w:rFonts w:eastAsiaTheme="majorEastAsia" w:cs="Arial"/>
          <w:b/>
          <w:spacing w:val="5"/>
          <w:kern w:val="28"/>
          <w:sz w:val="28"/>
          <w:szCs w:val="52"/>
        </w:rPr>
      </w:pPr>
    </w:p>
    <w:p w:rsidR="00F004A4" w:rsidRDefault="00F004A4" w:rsidP="00F004A4">
      <w:pPr>
        <w:jc w:val="center"/>
        <w:rPr>
          <w:rFonts w:eastAsiaTheme="majorEastAsia" w:cs="Arial"/>
          <w:b/>
          <w:spacing w:val="5"/>
          <w:kern w:val="28"/>
          <w:sz w:val="28"/>
          <w:szCs w:val="52"/>
        </w:rPr>
      </w:pPr>
    </w:p>
    <w:p w:rsidR="00F004A4" w:rsidRDefault="00F004A4" w:rsidP="003E3652">
      <w:pPr>
        <w:tabs>
          <w:tab w:val="left" w:pos="5205"/>
          <w:tab w:val="left" w:pos="6358"/>
        </w:tabs>
        <w:jc w:val="left"/>
        <w:rPr>
          <w:rFonts w:eastAsiaTheme="majorEastAsia" w:cs="Arial"/>
          <w:b/>
          <w:spacing w:val="5"/>
          <w:kern w:val="28"/>
          <w:sz w:val="28"/>
          <w:szCs w:val="52"/>
        </w:rPr>
      </w:pPr>
      <w:r>
        <w:rPr>
          <w:rFonts w:eastAsiaTheme="majorEastAsia" w:cs="Arial"/>
          <w:b/>
          <w:spacing w:val="5"/>
          <w:kern w:val="28"/>
          <w:sz w:val="28"/>
          <w:szCs w:val="52"/>
        </w:rPr>
        <w:tab/>
      </w:r>
      <w:r w:rsidR="003E3652">
        <w:rPr>
          <w:rFonts w:eastAsiaTheme="majorEastAsia" w:cs="Arial"/>
          <w:b/>
          <w:spacing w:val="5"/>
          <w:kern w:val="28"/>
          <w:sz w:val="28"/>
          <w:szCs w:val="52"/>
        </w:rPr>
        <w:tab/>
      </w:r>
    </w:p>
    <w:p w:rsidR="00F004A4" w:rsidRPr="0021098C" w:rsidRDefault="00F004A4" w:rsidP="00F004A4">
      <w:pPr>
        <w:jc w:val="center"/>
        <w:rPr>
          <w:rFonts w:eastAsiaTheme="majorEastAsia" w:cs="Arial"/>
          <w:b/>
          <w:spacing w:val="5"/>
          <w:kern w:val="28"/>
          <w:sz w:val="28"/>
          <w:szCs w:val="52"/>
        </w:rPr>
      </w:pPr>
    </w:p>
    <w:p w:rsidR="00F004A4" w:rsidRPr="00F25E48" w:rsidRDefault="00F004A4" w:rsidP="00F004A4"/>
    <w:p w:rsidR="00F004A4" w:rsidRDefault="00F004A4" w:rsidP="00F004A4"/>
    <w:tbl>
      <w:tblPr>
        <w:tblW w:w="8784" w:type="dxa"/>
        <w:tblLayout w:type="fixed"/>
        <w:tblLook w:val="01E0" w:firstRow="1" w:lastRow="1" w:firstColumn="1" w:lastColumn="1" w:noHBand="0" w:noVBand="0"/>
      </w:tblPr>
      <w:tblGrid>
        <w:gridCol w:w="648"/>
        <w:gridCol w:w="1496"/>
        <w:gridCol w:w="2387"/>
        <w:gridCol w:w="624"/>
        <w:gridCol w:w="347"/>
        <w:gridCol w:w="1099"/>
        <w:gridCol w:w="893"/>
        <w:gridCol w:w="1290"/>
      </w:tblGrid>
      <w:tr w:rsidR="00F004A4" w:rsidRPr="009E548A" w:rsidTr="007B7619">
        <w:trPr>
          <w:trHeight w:val="349"/>
        </w:trPr>
        <w:tc>
          <w:tcPr>
            <w:tcW w:w="648" w:type="dxa"/>
            <w:tcBorders>
              <w:top w:val="single" w:sz="4" w:space="0" w:color="auto"/>
              <w:left w:val="single" w:sz="4" w:space="0" w:color="auto"/>
              <w:bottom w:val="single" w:sz="4" w:space="0" w:color="auto"/>
              <w:right w:val="single" w:sz="4" w:space="0" w:color="auto"/>
            </w:tcBorders>
            <w:vAlign w:val="center"/>
          </w:tcPr>
          <w:p w:rsidR="00F004A4" w:rsidRPr="00221D8B" w:rsidRDefault="00F004A4" w:rsidP="007B7619">
            <w:pPr>
              <w:pStyle w:val="ContenidoTabla-PDE"/>
              <w:jc w:val="center"/>
              <w:rPr>
                <w:sz w:val="14"/>
                <w:szCs w:val="14"/>
                <w:lang w:val="es-CO"/>
              </w:rPr>
            </w:pPr>
            <w:r w:rsidRPr="00221D8B">
              <w:rPr>
                <w:sz w:val="14"/>
                <w:szCs w:val="14"/>
                <w:lang w:val="es-CO"/>
              </w:rPr>
              <w:t>REV.</w:t>
            </w:r>
          </w:p>
        </w:tc>
        <w:tc>
          <w:tcPr>
            <w:tcW w:w="1496" w:type="dxa"/>
            <w:tcBorders>
              <w:top w:val="single" w:sz="4" w:space="0" w:color="auto"/>
              <w:left w:val="single" w:sz="4" w:space="0" w:color="auto"/>
              <w:bottom w:val="single" w:sz="4" w:space="0" w:color="auto"/>
              <w:right w:val="single" w:sz="4" w:space="0" w:color="auto"/>
            </w:tcBorders>
            <w:vAlign w:val="center"/>
          </w:tcPr>
          <w:p w:rsidR="00F004A4" w:rsidRPr="00221D8B" w:rsidRDefault="00F004A4" w:rsidP="007B7619">
            <w:pPr>
              <w:pStyle w:val="ContenidoTabla-PDE"/>
              <w:jc w:val="center"/>
              <w:rPr>
                <w:sz w:val="14"/>
                <w:szCs w:val="14"/>
                <w:lang w:val="es-CO"/>
              </w:rPr>
            </w:pPr>
            <w:r w:rsidRPr="00221D8B">
              <w:rPr>
                <w:sz w:val="14"/>
                <w:szCs w:val="14"/>
                <w:lang w:val="es-CO"/>
              </w:rPr>
              <w:t>FECHA</w:t>
            </w:r>
          </w:p>
        </w:tc>
        <w:tc>
          <w:tcPr>
            <w:tcW w:w="2387" w:type="dxa"/>
            <w:tcBorders>
              <w:top w:val="single" w:sz="4" w:space="0" w:color="auto"/>
              <w:left w:val="single" w:sz="4" w:space="0" w:color="auto"/>
              <w:bottom w:val="single" w:sz="4" w:space="0" w:color="auto"/>
              <w:right w:val="single" w:sz="4" w:space="0" w:color="auto"/>
            </w:tcBorders>
            <w:vAlign w:val="center"/>
          </w:tcPr>
          <w:p w:rsidR="00F004A4" w:rsidRPr="00221D8B" w:rsidRDefault="00F004A4" w:rsidP="007B7619">
            <w:pPr>
              <w:pStyle w:val="ContenidoTabla-PDE"/>
              <w:jc w:val="center"/>
              <w:rPr>
                <w:sz w:val="14"/>
                <w:szCs w:val="14"/>
                <w:lang w:val="es-CO"/>
              </w:rPr>
            </w:pPr>
            <w:r w:rsidRPr="00221D8B">
              <w:rPr>
                <w:sz w:val="14"/>
                <w:szCs w:val="14"/>
                <w:lang w:val="es-CO"/>
              </w:rPr>
              <w:t>DESCRIPCIÓN</w:t>
            </w:r>
          </w:p>
        </w:tc>
        <w:tc>
          <w:tcPr>
            <w:tcW w:w="971" w:type="dxa"/>
            <w:gridSpan w:val="2"/>
            <w:tcBorders>
              <w:top w:val="single" w:sz="4" w:space="0" w:color="auto"/>
              <w:left w:val="single" w:sz="4" w:space="0" w:color="auto"/>
              <w:bottom w:val="single" w:sz="4" w:space="0" w:color="auto"/>
              <w:right w:val="single" w:sz="4" w:space="0" w:color="auto"/>
            </w:tcBorders>
            <w:vAlign w:val="center"/>
          </w:tcPr>
          <w:p w:rsidR="00F004A4" w:rsidRPr="00221D8B" w:rsidRDefault="00F004A4" w:rsidP="007B7619">
            <w:pPr>
              <w:pStyle w:val="ContenidoTabla-PDE"/>
              <w:jc w:val="center"/>
              <w:rPr>
                <w:sz w:val="14"/>
                <w:szCs w:val="14"/>
                <w:lang w:val="es-CO"/>
              </w:rPr>
            </w:pPr>
            <w:r w:rsidRPr="00221D8B">
              <w:rPr>
                <w:sz w:val="14"/>
                <w:szCs w:val="14"/>
                <w:lang w:val="es-CO"/>
              </w:rPr>
              <w:t>ELABORÓ</w:t>
            </w:r>
          </w:p>
        </w:tc>
        <w:tc>
          <w:tcPr>
            <w:tcW w:w="1099" w:type="dxa"/>
            <w:tcBorders>
              <w:top w:val="single" w:sz="4" w:space="0" w:color="auto"/>
              <w:left w:val="single" w:sz="4" w:space="0" w:color="auto"/>
              <w:bottom w:val="single" w:sz="4" w:space="0" w:color="auto"/>
              <w:right w:val="single" w:sz="4" w:space="0" w:color="auto"/>
            </w:tcBorders>
            <w:vAlign w:val="center"/>
          </w:tcPr>
          <w:p w:rsidR="00F004A4" w:rsidRPr="00221D8B" w:rsidRDefault="00F004A4" w:rsidP="007B7619">
            <w:pPr>
              <w:pStyle w:val="ContenidoTabla-PDE"/>
              <w:jc w:val="center"/>
              <w:rPr>
                <w:sz w:val="14"/>
                <w:szCs w:val="14"/>
                <w:lang w:val="es-CO"/>
              </w:rPr>
            </w:pPr>
            <w:r w:rsidRPr="00221D8B">
              <w:rPr>
                <w:sz w:val="14"/>
                <w:szCs w:val="14"/>
                <w:lang w:val="es-CO"/>
              </w:rPr>
              <w:t>REVISÓ</w:t>
            </w:r>
          </w:p>
        </w:tc>
        <w:tc>
          <w:tcPr>
            <w:tcW w:w="893" w:type="dxa"/>
            <w:tcBorders>
              <w:top w:val="single" w:sz="4" w:space="0" w:color="auto"/>
              <w:left w:val="single" w:sz="4" w:space="0" w:color="auto"/>
              <w:bottom w:val="single" w:sz="4" w:space="0" w:color="auto"/>
              <w:right w:val="single" w:sz="4" w:space="0" w:color="auto"/>
            </w:tcBorders>
            <w:vAlign w:val="center"/>
          </w:tcPr>
          <w:p w:rsidR="00F004A4" w:rsidRPr="009E548A" w:rsidRDefault="00F004A4" w:rsidP="007B7619">
            <w:pPr>
              <w:pStyle w:val="ContenidoTabla-PDE"/>
              <w:jc w:val="center"/>
              <w:rPr>
                <w:sz w:val="14"/>
                <w:szCs w:val="14"/>
                <w:lang w:val="es-CO"/>
              </w:rPr>
            </w:pPr>
            <w:r w:rsidRPr="009E548A">
              <w:rPr>
                <w:sz w:val="14"/>
                <w:szCs w:val="14"/>
                <w:lang w:val="es-CO"/>
              </w:rPr>
              <w:t>APROBÓ</w:t>
            </w:r>
          </w:p>
        </w:tc>
        <w:tc>
          <w:tcPr>
            <w:tcW w:w="1290" w:type="dxa"/>
            <w:tcBorders>
              <w:top w:val="single" w:sz="4" w:space="0" w:color="auto"/>
              <w:left w:val="single" w:sz="4" w:space="0" w:color="auto"/>
              <w:bottom w:val="single" w:sz="4" w:space="0" w:color="auto"/>
              <w:right w:val="single" w:sz="4" w:space="0" w:color="auto"/>
            </w:tcBorders>
            <w:vAlign w:val="center"/>
          </w:tcPr>
          <w:p w:rsidR="00F004A4" w:rsidRPr="009E548A" w:rsidRDefault="00F004A4" w:rsidP="007B7619">
            <w:pPr>
              <w:pStyle w:val="ContenidoTabla-PDE"/>
              <w:jc w:val="center"/>
              <w:rPr>
                <w:sz w:val="14"/>
                <w:szCs w:val="14"/>
                <w:lang w:val="es-CO"/>
              </w:rPr>
            </w:pPr>
            <w:r w:rsidRPr="009E548A">
              <w:rPr>
                <w:sz w:val="14"/>
                <w:szCs w:val="14"/>
                <w:lang w:val="es-CO"/>
              </w:rPr>
              <w:t>APROBÓ CLIENTE</w:t>
            </w:r>
          </w:p>
        </w:tc>
      </w:tr>
      <w:tr w:rsidR="00F004A4" w:rsidRPr="009E548A" w:rsidTr="007B7619">
        <w:trPr>
          <w:trHeight w:val="349"/>
        </w:trPr>
        <w:tc>
          <w:tcPr>
            <w:tcW w:w="648" w:type="dxa"/>
            <w:tcBorders>
              <w:top w:val="single" w:sz="4" w:space="0" w:color="auto"/>
              <w:left w:val="single" w:sz="4" w:space="0" w:color="auto"/>
              <w:bottom w:val="single" w:sz="4" w:space="0" w:color="auto"/>
              <w:right w:val="single" w:sz="4" w:space="0" w:color="auto"/>
            </w:tcBorders>
            <w:vAlign w:val="center"/>
          </w:tcPr>
          <w:p w:rsidR="00F004A4" w:rsidRPr="00221D8B" w:rsidRDefault="00E255F7" w:rsidP="007B7619">
            <w:pPr>
              <w:pStyle w:val="ContenidoTabla-PDE"/>
              <w:jc w:val="center"/>
              <w:rPr>
                <w:lang w:val="es-CO"/>
              </w:rPr>
            </w:pPr>
            <w:r>
              <w:rPr>
                <w:lang w:val="es-CO"/>
              </w:rPr>
              <w:t>0</w:t>
            </w:r>
          </w:p>
        </w:tc>
        <w:tc>
          <w:tcPr>
            <w:tcW w:w="1496" w:type="dxa"/>
            <w:tcBorders>
              <w:top w:val="single" w:sz="4" w:space="0" w:color="auto"/>
              <w:left w:val="single" w:sz="4" w:space="0" w:color="auto"/>
              <w:bottom w:val="single" w:sz="4" w:space="0" w:color="auto"/>
              <w:right w:val="single" w:sz="4" w:space="0" w:color="auto"/>
            </w:tcBorders>
            <w:vAlign w:val="center"/>
          </w:tcPr>
          <w:p w:rsidR="00F004A4" w:rsidRPr="00221D8B" w:rsidRDefault="00E255F7" w:rsidP="007B7619">
            <w:pPr>
              <w:pStyle w:val="ContenidoTabla-PDE"/>
              <w:jc w:val="center"/>
              <w:rPr>
                <w:lang w:val="es-CO"/>
              </w:rPr>
            </w:pPr>
            <w:r>
              <w:rPr>
                <w:lang w:val="es-CO"/>
              </w:rPr>
              <w:t>16</w:t>
            </w:r>
            <w:r w:rsidR="00FB544C" w:rsidRPr="00221D8B">
              <w:rPr>
                <w:lang w:val="es-CO"/>
              </w:rPr>
              <w:t>/0</w:t>
            </w:r>
            <w:r w:rsidR="004634B5">
              <w:rPr>
                <w:lang w:val="es-CO"/>
              </w:rPr>
              <w:t>3</w:t>
            </w:r>
            <w:r w:rsidR="00FB544C" w:rsidRPr="00221D8B">
              <w:rPr>
                <w:lang w:val="es-CO"/>
              </w:rPr>
              <w:t>/2017</w:t>
            </w:r>
          </w:p>
        </w:tc>
        <w:tc>
          <w:tcPr>
            <w:tcW w:w="2387" w:type="dxa"/>
            <w:tcBorders>
              <w:top w:val="single" w:sz="4" w:space="0" w:color="auto"/>
              <w:left w:val="single" w:sz="4" w:space="0" w:color="auto"/>
              <w:bottom w:val="single" w:sz="4" w:space="0" w:color="auto"/>
              <w:right w:val="single" w:sz="4" w:space="0" w:color="auto"/>
            </w:tcBorders>
            <w:vAlign w:val="center"/>
          </w:tcPr>
          <w:p w:rsidR="00F004A4" w:rsidRPr="00221D8B" w:rsidRDefault="00FB544C" w:rsidP="007B7619">
            <w:pPr>
              <w:pStyle w:val="ContenidoTabla-PDE"/>
              <w:rPr>
                <w:lang w:val="es-CO"/>
              </w:rPr>
            </w:pPr>
            <w:r w:rsidRPr="00221D8B">
              <w:rPr>
                <w:lang w:val="es-CO"/>
              </w:rPr>
              <w:t>Aprobado interno</w:t>
            </w:r>
          </w:p>
        </w:tc>
        <w:tc>
          <w:tcPr>
            <w:tcW w:w="971" w:type="dxa"/>
            <w:gridSpan w:val="2"/>
            <w:tcBorders>
              <w:top w:val="single" w:sz="4" w:space="0" w:color="auto"/>
              <w:left w:val="single" w:sz="4" w:space="0" w:color="auto"/>
              <w:bottom w:val="single" w:sz="4" w:space="0" w:color="auto"/>
              <w:right w:val="single" w:sz="4" w:space="0" w:color="auto"/>
            </w:tcBorders>
            <w:vAlign w:val="center"/>
          </w:tcPr>
          <w:p w:rsidR="00F004A4" w:rsidRPr="00221D8B" w:rsidRDefault="00E255F7" w:rsidP="007B7619">
            <w:pPr>
              <w:pStyle w:val="ContenidoTabla-PDE"/>
              <w:jc w:val="center"/>
              <w:rPr>
                <w:lang w:val="es-CO"/>
              </w:rPr>
            </w:pPr>
            <w:r>
              <w:rPr>
                <w:lang w:val="es-CO"/>
              </w:rPr>
              <w:t>FSS</w:t>
            </w:r>
          </w:p>
        </w:tc>
        <w:tc>
          <w:tcPr>
            <w:tcW w:w="1099" w:type="dxa"/>
            <w:tcBorders>
              <w:top w:val="single" w:sz="4" w:space="0" w:color="auto"/>
              <w:left w:val="single" w:sz="4" w:space="0" w:color="auto"/>
              <w:bottom w:val="single" w:sz="4" w:space="0" w:color="auto"/>
              <w:right w:val="single" w:sz="4" w:space="0" w:color="auto"/>
            </w:tcBorders>
            <w:vAlign w:val="center"/>
          </w:tcPr>
          <w:p w:rsidR="00F004A4" w:rsidRPr="00221D8B" w:rsidRDefault="00FB544C" w:rsidP="007B7619">
            <w:pPr>
              <w:pStyle w:val="ContenidoTabla-PDE"/>
              <w:jc w:val="center"/>
              <w:rPr>
                <w:lang w:val="es-CO"/>
              </w:rPr>
            </w:pPr>
            <w:r w:rsidRPr="00221D8B">
              <w:rPr>
                <w:lang w:val="es-CO"/>
              </w:rPr>
              <w:t>FSS</w:t>
            </w:r>
          </w:p>
        </w:tc>
        <w:tc>
          <w:tcPr>
            <w:tcW w:w="893" w:type="dxa"/>
            <w:tcBorders>
              <w:top w:val="single" w:sz="4" w:space="0" w:color="auto"/>
              <w:left w:val="single" w:sz="4" w:space="0" w:color="auto"/>
              <w:bottom w:val="single" w:sz="4" w:space="0" w:color="auto"/>
              <w:right w:val="single" w:sz="4" w:space="0" w:color="auto"/>
            </w:tcBorders>
            <w:vAlign w:val="center"/>
          </w:tcPr>
          <w:p w:rsidR="00F004A4" w:rsidRPr="009E548A" w:rsidRDefault="00FB544C" w:rsidP="007B7619">
            <w:pPr>
              <w:pStyle w:val="ContenidoTabla-PDE"/>
              <w:jc w:val="center"/>
              <w:rPr>
                <w:lang w:val="es-CO"/>
              </w:rPr>
            </w:pPr>
            <w:r>
              <w:rPr>
                <w:lang w:val="es-CO"/>
              </w:rPr>
              <w:t>GTM</w:t>
            </w:r>
          </w:p>
        </w:tc>
        <w:tc>
          <w:tcPr>
            <w:tcW w:w="1290" w:type="dxa"/>
            <w:tcBorders>
              <w:top w:val="single" w:sz="4" w:space="0" w:color="auto"/>
              <w:left w:val="single" w:sz="4" w:space="0" w:color="auto"/>
              <w:bottom w:val="single" w:sz="4" w:space="0" w:color="auto"/>
              <w:right w:val="single" w:sz="4" w:space="0" w:color="auto"/>
            </w:tcBorders>
            <w:vAlign w:val="center"/>
          </w:tcPr>
          <w:p w:rsidR="00F004A4" w:rsidRPr="009E548A" w:rsidRDefault="00F004A4" w:rsidP="007B7619">
            <w:pPr>
              <w:pStyle w:val="ContenidoTabla-PDE"/>
              <w:jc w:val="center"/>
              <w:rPr>
                <w:lang w:val="es-CO"/>
              </w:rPr>
            </w:pPr>
          </w:p>
        </w:tc>
      </w:tr>
      <w:tr w:rsidR="00EC45F9" w:rsidRPr="009E548A" w:rsidTr="007B7619">
        <w:trPr>
          <w:trHeight w:val="346"/>
        </w:trPr>
        <w:tc>
          <w:tcPr>
            <w:tcW w:w="648" w:type="dxa"/>
            <w:tcBorders>
              <w:top w:val="single" w:sz="4" w:space="0" w:color="auto"/>
              <w:left w:val="single" w:sz="4" w:space="0" w:color="auto"/>
              <w:bottom w:val="single" w:sz="4" w:space="0" w:color="auto"/>
              <w:right w:val="single" w:sz="4" w:space="0" w:color="auto"/>
            </w:tcBorders>
            <w:vAlign w:val="center"/>
          </w:tcPr>
          <w:p w:rsidR="00EC45F9" w:rsidRPr="00221D8B" w:rsidRDefault="00FD45B0" w:rsidP="00EC45F9">
            <w:pPr>
              <w:pStyle w:val="ContenidoTabla-PDE"/>
              <w:jc w:val="center"/>
              <w:rPr>
                <w:lang w:val="es-CO"/>
              </w:rPr>
            </w:pPr>
            <w:r>
              <w:rPr>
                <w:lang w:val="es-CO"/>
              </w:rPr>
              <w:t>A</w:t>
            </w:r>
          </w:p>
        </w:tc>
        <w:tc>
          <w:tcPr>
            <w:tcW w:w="1496" w:type="dxa"/>
            <w:tcBorders>
              <w:top w:val="single" w:sz="4" w:space="0" w:color="auto"/>
              <w:left w:val="single" w:sz="4" w:space="0" w:color="auto"/>
              <w:bottom w:val="single" w:sz="4" w:space="0" w:color="auto"/>
              <w:right w:val="single" w:sz="4" w:space="0" w:color="auto"/>
            </w:tcBorders>
            <w:vAlign w:val="center"/>
          </w:tcPr>
          <w:p w:rsidR="00EC45F9" w:rsidRPr="00221D8B" w:rsidRDefault="00EC45F9" w:rsidP="00EC45F9">
            <w:pPr>
              <w:pStyle w:val="ContenidoTabla-PDE"/>
              <w:jc w:val="center"/>
              <w:rPr>
                <w:lang w:val="es-CO"/>
              </w:rPr>
            </w:pPr>
            <w:r>
              <w:rPr>
                <w:lang w:val="es-CO"/>
              </w:rPr>
              <w:t>10/04/2017</w:t>
            </w:r>
          </w:p>
        </w:tc>
        <w:tc>
          <w:tcPr>
            <w:tcW w:w="2387" w:type="dxa"/>
            <w:tcBorders>
              <w:top w:val="single" w:sz="4" w:space="0" w:color="auto"/>
              <w:left w:val="single" w:sz="4" w:space="0" w:color="auto"/>
              <w:bottom w:val="single" w:sz="4" w:space="0" w:color="auto"/>
              <w:right w:val="single" w:sz="4" w:space="0" w:color="auto"/>
            </w:tcBorders>
            <w:vAlign w:val="center"/>
          </w:tcPr>
          <w:p w:rsidR="00EC45F9" w:rsidRPr="00221D8B" w:rsidRDefault="00EC45F9" w:rsidP="00EC45F9">
            <w:pPr>
              <w:pStyle w:val="ContenidoTabla-PDE"/>
              <w:rPr>
                <w:lang w:val="es-CO"/>
              </w:rPr>
            </w:pPr>
            <w:r>
              <w:rPr>
                <w:lang w:val="es-CO"/>
              </w:rPr>
              <w:t>Comentar</w:t>
            </w:r>
            <w:r w:rsidR="0073428F">
              <w:rPr>
                <w:lang w:val="es-CO"/>
              </w:rPr>
              <w:t>i</w:t>
            </w:r>
            <w:r>
              <w:rPr>
                <w:lang w:val="es-CO"/>
              </w:rPr>
              <w:t>os de interventoría</w:t>
            </w:r>
          </w:p>
        </w:tc>
        <w:tc>
          <w:tcPr>
            <w:tcW w:w="971" w:type="dxa"/>
            <w:gridSpan w:val="2"/>
            <w:tcBorders>
              <w:top w:val="single" w:sz="4" w:space="0" w:color="auto"/>
              <w:left w:val="single" w:sz="4" w:space="0" w:color="auto"/>
              <w:bottom w:val="single" w:sz="4" w:space="0" w:color="auto"/>
              <w:right w:val="single" w:sz="4" w:space="0" w:color="auto"/>
            </w:tcBorders>
            <w:vAlign w:val="center"/>
          </w:tcPr>
          <w:p w:rsidR="00EC45F9" w:rsidRPr="00221D8B" w:rsidRDefault="00EC45F9" w:rsidP="00EC45F9">
            <w:pPr>
              <w:pStyle w:val="ContenidoTabla-PDE"/>
              <w:jc w:val="center"/>
              <w:rPr>
                <w:lang w:val="es-CO"/>
              </w:rPr>
            </w:pPr>
            <w:r>
              <w:rPr>
                <w:lang w:val="es-CO"/>
              </w:rPr>
              <w:t>FSS</w:t>
            </w:r>
          </w:p>
        </w:tc>
        <w:tc>
          <w:tcPr>
            <w:tcW w:w="1099" w:type="dxa"/>
            <w:tcBorders>
              <w:top w:val="single" w:sz="4" w:space="0" w:color="auto"/>
              <w:left w:val="single" w:sz="4" w:space="0" w:color="auto"/>
              <w:bottom w:val="single" w:sz="4" w:space="0" w:color="auto"/>
              <w:right w:val="single" w:sz="4" w:space="0" w:color="auto"/>
            </w:tcBorders>
            <w:vAlign w:val="center"/>
          </w:tcPr>
          <w:p w:rsidR="00EC45F9" w:rsidRPr="00221D8B" w:rsidRDefault="00EC45F9" w:rsidP="00EC45F9">
            <w:pPr>
              <w:pStyle w:val="ContenidoTabla-PDE"/>
              <w:jc w:val="center"/>
              <w:rPr>
                <w:lang w:val="es-CO"/>
              </w:rPr>
            </w:pPr>
            <w:r w:rsidRPr="00221D8B">
              <w:rPr>
                <w:lang w:val="es-CO"/>
              </w:rPr>
              <w:t>FSS</w:t>
            </w:r>
          </w:p>
        </w:tc>
        <w:tc>
          <w:tcPr>
            <w:tcW w:w="893" w:type="dxa"/>
            <w:tcBorders>
              <w:top w:val="single" w:sz="4" w:space="0" w:color="auto"/>
              <w:left w:val="single" w:sz="4" w:space="0" w:color="auto"/>
              <w:bottom w:val="single" w:sz="4" w:space="0" w:color="auto"/>
              <w:right w:val="single" w:sz="4" w:space="0" w:color="auto"/>
            </w:tcBorders>
            <w:vAlign w:val="center"/>
          </w:tcPr>
          <w:p w:rsidR="00EC45F9" w:rsidRPr="009E548A" w:rsidRDefault="00EC45F9" w:rsidP="00EC45F9">
            <w:pPr>
              <w:pStyle w:val="ContenidoTabla-PDE"/>
              <w:jc w:val="center"/>
              <w:rPr>
                <w:lang w:val="es-CO"/>
              </w:rPr>
            </w:pPr>
            <w:r>
              <w:rPr>
                <w:lang w:val="es-CO"/>
              </w:rPr>
              <w:t>GTM</w:t>
            </w:r>
          </w:p>
        </w:tc>
        <w:tc>
          <w:tcPr>
            <w:tcW w:w="1290" w:type="dxa"/>
            <w:tcBorders>
              <w:top w:val="single" w:sz="4" w:space="0" w:color="auto"/>
              <w:left w:val="single" w:sz="4" w:space="0" w:color="auto"/>
              <w:bottom w:val="single" w:sz="4" w:space="0" w:color="auto"/>
              <w:right w:val="single" w:sz="4" w:space="0" w:color="auto"/>
            </w:tcBorders>
            <w:vAlign w:val="center"/>
          </w:tcPr>
          <w:p w:rsidR="00EC45F9" w:rsidRPr="009E548A" w:rsidRDefault="00EC45F9" w:rsidP="00EC45F9">
            <w:pPr>
              <w:pStyle w:val="ContenidoTabla-PDE"/>
              <w:jc w:val="center"/>
              <w:rPr>
                <w:lang w:val="es-CO"/>
              </w:rPr>
            </w:pPr>
          </w:p>
        </w:tc>
      </w:tr>
      <w:tr w:rsidR="00C95057" w:rsidRPr="009E548A" w:rsidTr="007B7619">
        <w:trPr>
          <w:trHeight w:val="297"/>
        </w:trPr>
        <w:tc>
          <w:tcPr>
            <w:tcW w:w="648" w:type="dxa"/>
            <w:tcBorders>
              <w:top w:val="single" w:sz="4" w:space="0" w:color="auto"/>
              <w:left w:val="single" w:sz="4" w:space="0" w:color="auto"/>
              <w:bottom w:val="single" w:sz="4" w:space="0" w:color="auto"/>
              <w:right w:val="single" w:sz="4" w:space="0" w:color="auto"/>
            </w:tcBorders>
            <w:vAlign w:val="center"/>
          </w:tcPr>
          <w:p w:rsidR="00C95057" w:rsidRPr="009E548A" w:rsidRDefault="00C95057" w:rsidP="00C95057">
            <w:pPr>
              <w:pStyle w:val="ContenidoTabla-PDE"/>
              <w:jc w:val="center"/>
              <w:rPr>
                <w:lang w:val="es-CO"/>
              </w:rPr>
            </w:pPr>
            <w:r>
              <w:rPr>
                <w:lang w:val="es-CO"/>
              </w:rPr>
              <w:t>B</w:t>
            </w:r>
          </w:p>
        </w:tc>
        <w:tc>
          <w:tcPr>
            <w:tcW w:w="1496" w:type="dxa"/>
            <w:tcBorders>
              <w:top w:val="single" w:sz="4" w:space="0" w:color="auto"/>
              <w:left w:val="single" w:sz="4" w:space="0" w:color="auto"/>
              <w:bottom w:val="single" w:sz="4" w:space="0" w:color="auto"/>
              <w:right w:val="single" w:sz="4" w:space="0" w:color="auto"/>
            </w:tcBorders>
            <w:vAlign w:val="center"/>
          </w:tcPr>
          <w:p w:rsidR="00C95057" w:rsidRPr="009E548A" w:rsidRDefault="00C95057" w:rsidP="00C95057">
            <w:pPr>
              <w:pStyle w:val="ContenidoTabla-PDE"/>
              <w:jc w:val="center"/>
              <w:rPr>
                <w:lang w:val="es-CO"/>
              </w:rPr>
            </w:pPr>
            <w:r>
              <w:rPr>
                <w:lang w:val="es-CO"/>
              </w:rPr>
              <w:t>25/04/2017</w:t>
            </w:r>
          </w:p>
        </w:tc>
        <w:tc>
          <w:tcPr>
            <w:tcW w:w="2387" w:type="dxa"/>
            <w:tcBorders>
              <w:top w:val="single" w:sz="4" w:space="0" w:color="auto"/>
              <w:left w:val="single" w:sz="4" w:space="0" w:color="auto"/>
              <w:bottom w:val="single" w:sz="4" w:space="0" w:color="auto"/>
              <w:right w:val="single" w:sz="4" w:space="0" w:color="auto"/>
            </w:tcBorders>
            <w:vAlign w:val="center"/>
          </w:tcPr>
          <w:p w:rsidR="00C95057" w:rsidRPr="009E548A" w:rsidRDefault="00C95057" w:rsidP="00C95057">
            <w:pPr>
              <w:pStyle w:val="ContenidoTabla-PDE"/>
              <w:rPr>
                <w:lang w:val="es-CO"/>
              </w:rPr>
            </w:pPr>
            <w:r>
              <w:rPr>
                <w:lang w:val="es-CO"/>
              </w:rPr>
              <w:t>Comentar</w:t>
            </w:r>
            <w:r w:rsidR="0073428F">
              <w:rPr>
                <w:lang w:val="es-CO"/>
              </w:rPr>
              <w:t>i</w:t>
            </w:r>
            <w:r>
              <w:rPr>
                <w:lang w:val="es-CO"/>
              </w:rPr>
              <w:t>os de interventoría 24/04/2011</w:t>
            </w:r>
          </w:p>
        </w:tc>
        <w:tc>
          <w:tcPr>
            <w:tcW w:w="971" w:type="dxa"/>
            <w:gridSpan w:val="2"/>
            <w:tcBorders>
              <w:top w:val="single" w:sz="4" w:space="0" w:color="auto"/>
              <w:left w:val="single" w:sz="4" w:space="0" w:color="auto"/>
              <w:bottom w:val="single" w:sz="4" w:space="0" w:color="auto"/>
              <w:right w:val="single" w:sz="4" w:space="0" w:color="auto"/>
            </w:tcBorders>
            <w:vAlign w:val="center"/>
          </w:tcPr>
          <w:p w:rsidR="00C95057" w:rsidRPr="00221D8B" w:rsidRDefault="00C95057" w:rsidP="00C95057">
            <w:pPr>
              <w:pStyle w:val="ContenidoTabla-PDE"/>
              <w:jc w:val="center"/>
              <w:rPr>
                <w:lang w:val="es-CO"/>
              </w:rPr>
            </w:pPr>
            <w:r>
              <w:rPr>
                <w:lang w:val="es-CO"/>
              </w:rPr>
              <w:t>FSS</w:t>
            </w:r>
          </w:p>
        </w:tc>
        <w:tc>
          <w:tcPr>
            <w:tcW w:w="1099" w:type="dxa"/>
            <w:tcBorders>
              <w:top w:val="single" w:sz="4" w:space="0" w:color="auto"/>
              <w:left w:val="single" w:sz="4" w:space="0" w:color="auto"/>
              <w:bottom w:val="single" w:sz="4" w:space="0" w:color="auto"/>
              <w:right w:val="single" w:sz="4" w:space="0" w:color="auto"/>
            </w:tcBorders>
            <w:vAlign w:val="center"/>
          </w:tcPr>
          <w:p w:rsidR="00C95057" w:rsidRPr="00221D8B" w:rsidRDefault="00C95057" w:rsidP="00C95057">
            <w:pPr>
              <w:pStyle w:val="ContenidoTabla-PDE"/>
              <w:jc w:val="center"/>
              <w:rPr>
                <w:lang w:val="es-CO"/>
              </w:rPr>
            </w:pPr>
            <w:r w:rsidRPr="00221D8B">
              <w:rPr>
                <w:lang w:val="es-CO"/>
              </w:rPr>
              <w:t>FSS</w:t>
            </w:r>
          </w:p>
        </w:tc>
        <w:tc>
          <w:tcPr>
            <w:tcW w:w="893" w:type="dxa"/>
            <w:tcBorders>
              <w:top w:val="single" w:sz="4" w:space="0" w:color="auto"/>
              <w:left w:val="single" w:sz="4" w:space="0" w:color="auto"/>
              <w:bottom w:val="single" w:sz="4" w:space="0" w:color="auto"/>
              <w:right w:val="single" w:sz="4" w:space="0" w:color="auto"/>
            </w:tcBorders>
            <w:vAlign w:val="center"/>
          </w:tcPr>
          <w:p w:rsidR="00C95057" w:rsidRPr="009E548A" w:rsidRDefault="00C95057" w:rsidP="00C95057">
            <w:pPr>
              <w:pStyle w:val="ContenidoTabla-PDE"/>
              <w:jc w:val="center"/>
              <w:rPr>
                <w:lang w:val="es-CO"/>
              </w:rPr>
            </w:pPr>
            <w:r>
              <w:rPr>
                <w:lang w:val="es-CO"/>
              </w:rPr>
              <w:t>GTM</w:t>
            </w:r>
          </w:p>
        </w:tc>
        <w:tc>
          <w:tcPr>
            <w:tcW w:w="1290" w:type="dxa"/>
            <w:tcBorders>
              <w:top w:val="single" w:sz="4" w:space="0" w:color="auto"/>
              <w:left w:val="single" w:sz="4" w:space="0" w:color="auto"/>
              <w:bottom w:val="single" w:sz="4" w:space="0" w:color="auto"/>
              <w:right w:val="single" w:sz="4" w:space="0" w:color="auto"/>
            </w:tcBorders>
            <w:vAlign w:val="center"/>
          </w:tcPr>
          <w:p w:rsidR="00C95057" w:rsidRPr="009E548A" w:rsidRDefault="00C95057" w:rsidP="00C95057">
            <w:pPr>
              <w:pStyle w:val="ContenidoTabla-PDE"/>
              <w:jc w:val="center"/>
              <w:rPr>
                <w:lang w:val="es-CO"/>
              </w:rPr>
            </w:pPr>
          </w:p>
        </w:tc>
      </w:tr>
      <w:tr w:rsidR="00F004A4" w:rsidRPr="009E548A" w:rsidTr="007B7619">
        <w:tc>
          <w:tcPr>
            <w:tcW w:w="8784" w:type="dxa"/>
            <w:gridSpan w:val="8"/>
            <w:tcBorders>
              <w:top w:val="single" w:sz="4" w:space="0" w:color="auto"/>
              <w:bottom w:val="single" w:sz="4" w:space="0" w:color="auto"/>
            </w:tcBorders>
          </w:tcPr>
          <w:p w:rsidR="00F004A4" w:rsidRPr="009E548A" w:rsidRDefault="00F004A4" w:rsidP="007B7619">
            <w:pPr>
              <w:pStyle w:val="ContenidoTabla-PDE"/>
              <w:rPr>
                <w:lang w:val="es-CO"/>
              </w:rPr>
            </w:pPr>
          </w:p>
        </w:tc>
      </w:tr>
      <w:tr w:rsidR="00F004A4" w:rsidRPr="009E548A" w:rsidTr="007B7619">
        <w:trPr>
          <w:trHeight w:val="711"/>
        </w:trPr>
        <w:tc>
          <w:tcPr>
            <w:tcW w:w="51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04A4" w:rsidRPr="009E548A" w:rsidRDefault="00F004A4" w:rsidP="007B7619">
            <w:pPr>
              <w:pStyle w:val="ContenidoTabla-PDE"/>
              <w:jc w:val="center"/>
              <w:rPr>
                <w:b/>
                <w:sz w:val="18"/>
                <w:szCs w:val="18"/>
                <w:lang w:val="es-CO"/>
              </w:rPr>
            </w:pPr>
            <w:r w:rsidRPr="009E548A">
              <w:rPr>
                <w:b/>
                <w:sz w:val="18"/>
                <w:szCs w:val="18"/>
                <w:lang w:val="es-CO"/>
              </w:rPr>
              <w:t>PROYECTO No.</w:t>
            </w:r>
          </w:p>
          <w:p w:rsidR="00F004A4" w:rsidRPr="009E548A" w:rsidRDefault="005536AE" w:rsidP="007B7619">
            <w:pPr>
              <w:pStyle w:val="ContenidoTabla-PDE"/>
              <w:jc w:val="center"/>
              <w:rPr>
                <w:sz w:val="18"/>
                <w:szCs w:val="18"/>
                <w:lang w:val="es-CO"/>
              </w:rPr>
            </w:pPr>
            <w:r>
              <w:rPr>
                <w:sz w:val="18"/>
                <w:szCs w:val="18"/>
                <w:lang w:val="es-CO"/>
              </w:rPr>
              <w:t>240</w:t>
            </w:r>
          </w:p>
        </w:tc>
        <w:tc>
          <w:tcPr>
            <w:tcW w:w="362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04A4" w:rsidRPr="00221D8B" w:rsidRDefault="00F004A4" w:rsidP="007B7619">
            <w:pPr>
              <w:pStyle w:val="ContenidoTabla-PDE"/>
              <w:jc w:val="center"/>
              <w:rPr>
                <w:b/>
                <w:sz w:val="18"/>
                <w:szCs w:val="18"/>
                <w:lang w:val="es-CO"/>
              </w:rPr>
            </w:pPr>
            <w:r w:rsidRPr="00221D8B">
              <w:rPr>
                <w:b/>
                <w:sz w:val="18"/>
                <w:szCs w:val="18"/>
                <w:lang w:val="es-CO"/>
              </w:rPr>
              <w:t>DOCUMENTO No.</w:t>
            </w:r>
          </w:p>
          <w:p w:rsidR="00F004A4" w:rsidRPr="00967AAC" w:rsidRDefault="00F004A4" w:rsidP="007B7619">
            <w:pPr>
              <w:pStyle w:val="Piedepgina"/>
              <w:jc w:val="center"/>
              <w:rPr>
                <w:rFonts w:cs="Arial"/>
                <w:i/>
                <w:sz w:val="18"/>
                <w:szCs w:val="18"/>
              </w:rPr>
            </w:pPr>
            <w:r w:rsidRPr="00221D8B">
              <w:rPr>
                <w:rFonts w:cs="Arial"/>
                <w:i/>
                <w:sz w:val="18"/>
                <w:szCs w:val="18"/>
              </w:rPr>
              <w:fldChar w:fldCharType="begin"/>
            </w:r>
            <w:r w:rsidRPr="00221D8B">
              <w:rPr>
                <w:rFonts w:cs="Arial"/>
                <w:i/>
                <w:sz w:val="18"/>
                <w:szCs w:val="18"/>
              </w:rPr>
              <w:instrText xml:space="preserve"> FILENAME   \* MERGEFORMAT </w:instrText>
            </w:r>
            <w:r w:rsidRPr="00221D8B">
              <w:rPr>
                <w:rFonts w:cs="Arial"/>
                <w:i/>
                <w:sz w:val="18"/>
                <w:szCs w:val="18"/>
              </w:rPr>
              <w:fldChar w:fldCharType="separate"/>
            </w:r>
            <w:r w:rsidR="00E03A22">
              <w:rPr>
                <w:rFonts w:cs="Arial"/>
                <w:i/>
                <w:noProof/>
                <w:sz w:val="18"/>
                <w:szCs w:val="18"/>
              </w:rPr>
              <w:t>IGC240_EG_01_VB.docx</w:t>
            </w:r>
            <w:r w:rsidRPr="00221D8B">
              <w:rPr>
                <w:rFonts w:cs="Arial"/>
                <w:i/>
                <w:sz w:val="18"/>
                <w:szCs w:val="18"/>
              </w:rPr>
              <w:fldChar w:fldCharType="end"/>
            </w:r>
          </w:p>
          <w:p w:rsidR="00F004A4" w:rsidRPr="009E548A" w:rsidRDefault="00F004A4" w:rsidP="007B7619">
            <w:pPr>
              <w:pStyle w:val="ContenidoTabla-PDE"/>
              <w:jc w:val="center"/>
              <w:rPr>
                <w:sz w:val="18"/>
                <w:szCs w:val="18"/>
                <w:lang w:val="es-CO"/>
              </w:rPr>
            </w:pPr>
          </w:p>
        </w:tc>
      </w:tr>
    </w:tbl>
    <w:p w:rsidR="00F004A4" w:rsidRPr="00F94BE9" w:rsidRDefault="00F004A4" w:rsidP="00F004A4"/>
    <w:p w:rsidR="00074D16" w:rsidRDefault="00074D16">
      <w:pPr>
        <w:spacing w:after="200" w:line="276" w:lineRule="auto"/>
        <w:jc w:val="left"/>
        <w:rPr>
          <w:rFonts w:eastAsiaTheme="majorEastAsia" w:cs="Arial"/>
          <w:b/>
          <w:spacing w:val="5"/>
          <w:kern w:val="28"/>
          <w:sz w:val="28"/>
          <w:szCs w:val="52"/>
        </w:rPr>
      </w:pPr>
      <w:r>
        <w:rPr>
          <w:rFonts w:cs="Arial"/>
          <w:b/>
        </w:rPr>
        <w:br w:type="page"/>
      </w:r>
    </w:p>
    <w:p w:rsidR="003E3652" w:rsidRDefault="003E3652" w:rsidP="003E3652">
      <w:pPr>
        <w:pStyle w:val="Puesto"/>
        <w:framePr w:wrap="auto" w:vAnchor="margin" w:yAlign="inline"/>
        <w:spacing w:before="100" w:after="100"/>
        <w:rPr>
          <w:rFonts w:cs="Arial"/>
          <w:b/>
        </w:rPr>
      </w:pPr>
    </w:p>
    <w:p w:rsidR="00E255F7" w:rsidRPr="00E255F7" w:rsidRDefault="00E255F7" w:rsidP="00E255F7">
      <w:pPr>
        <w:jc w:val="center"/>
        <w:rPr>
          <w:rFonts w:eastAsiaTheme="majorEastAsia" w:cs="Arial"/>
          <w:b/>
          <w:spacing w:val="5"/>
          <w:kern w:val="28"/>
          <w:sz w:val="28"/>
          <w:szCs w:val="52"/>
        </w:rPr>
      </w:pPr>
      <w:r w:rsidRPr="00E255F7">
        <w:rPr>
          <w:rFonts w:eastAsiaTheme="majorEastAsia" w:cs="Arial"/>
          <w:b/>
          <w:spacing w:val="5"/>
          <w:kern w:val="28"/>
          <w:sz w:val="28"/>
          <w:szCs w:val="52"/>
        </w:rPr>
        <w:t xml:space="preserve">ASESORÍA GEOTÉCNICA PARA PROYECTOS EDUCATIVOS FONADE </w:t>
      </w:r>
    </w:p>
    <w:p w:rsidR="00E255F7" w:rsidRPr="00E255F7" w:rsidRDefault="00E255F7" w:rsidP="00E255F7">
      <w:pPr>
        <w:jc w:val="center"/>
        <w:rPr>
          <w:rFonts w:eastAsiaTheme="majorEastAsia" w:cs="Arial"/>
          <w:b/>
          <w:spacing w:val="5"/>
          <w:kern w:val="28"/>
          <w:sz w:val="28"/>
          <w:szCs w:val="52"/>
        </w:rPr>
      </w:pPr>
    </w:p>
    <w:p w:rsidR="00F004A4" w:rsidRDefault="00E255F7" w:rsidP="00E255F7">
      <w:pPr>
        <w:jc w:val="center"/>
        <w:rPr>
          <w:rFonts w:cs="Arial"/>
          <w:b/>
        </w:rPr>
      </w:pPr>
      <w:r w:rsidRPr="00E255F7">
        <w:rPr>
          <w:rFonts w:cs="Arial"/>
          <w:b/>
        </w:rPr>
        <w:t>ESTUDIO GEOTÉCNICO</w:t>
      </w:r>
    </w:p>
    <w:p w:rsidR="00F004A4" w:rsidRDefault="00F004A4" w:rsidP="00F004A4">
      <w:pPr>
        <w:jc w:val="center"/>
        <w:rPr>
          <w:rFonts w:cs="Arial"/>
          <w:b/>
        </w:rPr>
      </w:pPr>
    </w:p>
    <w:p w:rsidR="00F004A4" w:rsidRPr="008226F0" w:rsidRDefault="00F004A4" w:rsidP="00F004A4">
      <w:pPr>
        <w:jc w:val="center"/>
        <w:rPr>
          <w:rFonts w:cs="Arial"/>
          <w:b/>
        </w:rPr>
      </w:pPr>
    </w:p>
    <w:sdt>
      <w:sdtPr>
        <w:rPr>
          <w:b/>
          <w:bCs/>
        </w:rPr>
        <w:id w:val="39974329"/>
        <w:docPartObj>
          <w:docPartGallery w:val="Table of Contents"/>
          <w:docPartUnique/>
        </w:docPartObj>
      </w:sdtPr>
      <w:sdtEndPr>
        <w:rPr>
          <w:b w:val="0"/>
          <w:bCs w:val="0"/>
        </w:rPr>
      </w:sdtEndPr>
      <w:sdtContent>
        <w:p w:rsidR="00F004A4" w:rsidRPr="008226F0" w:rsidRDefault="00F004A4" w:rsidP="00F004A4">
          <w:pPr>
            <w:jc w:val="center"/>
            <w:rPr>
              <w:rFonts w:cs="Arial"/>
              <w:b/>
              <w:sz w:val="28"/>
              <w:szCs w:val="28"/>
            </w:rPr>
          </w:pPr>
          <w:r w:rsidRPr="008226F0">
            <w:rPr>
              <w:rFonts w:cs="Arial"/>
              <w:b/>
              <w:sz w:val="28"/>
              <w:szCs w:val="28"/>
            </w:rPr>
            <w:t>Contenido</w:t>
          </w:r>
        </w:p>
        <w:p w:rsidR="00F004A4" w:rsidRPr="008226F0" w:rsidRDefault="00F004A4" w:rsidP="00F004A4">
          <w:pPr>
            <w:jc w:val="center"/>
          </w:pPr>
        </w:p>
        <w:p w:rsidR="0073428F" w:rsidRDefault="00F004A4">
          <w:pPr>
            <w:pStyle w:val="TDC1"/>
            <w:tabs>
              <w:tab w:val="left" w:pos="440"/>
              <w:tab w:val="right" w:leader="dot" w:pos="8488"/>
            </w:tabs>
            <w:rPr>
              <w:rFonts w:asciiTheme="minorHAnsi" w:eastAsiaTheme="minorEastAsia" w:hAnsiTheme="minorHAnsi"/>
              <w:noProof/>
              <w:lang w:eastAsia="es-CO"/>
            </w:rPr>
          </w:pPr>
          <w:r w:rsidRPr="008226F0">
            <w:rPr>
              <w:rFonts w:cs="Arial"/>
            </w:rPr>
            <w:fldChar w:fldCharType="begin"/>
          </w:r>
          <w:r w:rsidRPr="008226F0">
            <w:rPr>
              <w:rFonts w:cs="Arial"/>
            </w:rPr>
            <w:instrText xml:space="preserve"> TOC \o "1-3" \h \z \u </w:instrText>
          </w:r>
          <w:r w:rsidRPr="008226F0">
            <w:rPr>
              <w:rFonts w:cs="Arial"/>
            </w:rPr>
            <w:fldChar w:fldCharType="separate"/>
          </w:r>
          <w:hyperlink w:anchor="_Toc480885667" w:history="1">
            <w:r w:rsidR="0073428F" w:rsidRPr="00673143">
              <w:rPr>
                <w:rStyle w:val="Hipervnculo"/>
                <w:noProof/>
              </w:rPr>
              <w:t>1</w:t>
            </w:r>
            <w:r w:rsidR="0073428F">
              <w:rPr>
                <w:rFonts w:asciiTheme="minorHAnsi" w:eastAsiaTheme="minorEastAsia" w:hAnsiTheme="minorHAnsi"/>
                <w:noProof/>
                <w:lang w:eastAsia="es-CO"/>
              </w:rPr>
              <w:tab/>
            </w:r>
            <w:r w:rsidR="0073428F" w:rsidRPr="00673143">
              <w:rPr>
                <w:rStyle w:val="Hipervnculo"/>
                <w:noProof/>
              </w:rPr>
              <w:t>CONDICIONES DEL PROYECTO</w:t>
            </w:r>
            <w:r w:rsidR="0073428F">
              <w:rPr>
                <w:noProof/>
                <w:webHidden/>
              </w:rPr>
              <w:tab/>
            </w:r>
            <w:r w:rsidR="0073428F">
              <w:rPr>
                <w:noProof/>
                <w:webHidden/>
              </w:rPr>
              <w:fldChar w:fldCharType="begin"/>
            </w:r>
            <w:r w:rsidR="0073428F">
              <w:rPr>
                <w:noProof/>
                <w:webHidden/>
              </w:rPr>
              <w:instrText xml:space="preserve"> PAGEREF _Toc480885667 \h </w:instrText>
            </w:r>
            <w:r w:rsidR="0073428F">
              <w:rPr>
                <w:noProof/>
                <w:webHidden/>
              </w:rPr>
            </w:r>
            <w:r w:rsidR="0073428F">
              <w:rPr>
                <w:noProof/>
                <w:webHidden/>
              </w:rPr>
              <w:fldChar w:fldCharType="separate"/>
            </w:r>
            <w:r w:rsidR="0073428F">
              <w:rPr>
                <w:noProof/>
                <w:webHidden/>
              </w:rPr>
              <w:t>5</w:t>
            </w:r>
            <w:r w:rsidR="0073428F">
              <w:rPr>
                <w:noProof/>
                <w:webHidden/>
              </w:rPr>
              <w:fldChar w:fldCharType="end"/>
            </w:r>
          </w:hyperlink>
        </w:p>
        <w:p w:rsidR="0073428F" w:rsidRDefault="002F1955">
          <w:pPr>
            <w:pStyle w:val="TDC1"/>
            <w:tabs>
              <w:tab w:val="left" w:pos="440"/>
              <w:tab w:val="right" w:leader="dot" w:pos="8488"/>
            </w:tabs>
            <w:rPr>
              <w:rFonts w:asciiTheme="minorHAnsi" w:eastAsiaTheme="minorEastAsia" w:hAnsiTheme="minorHAnsi"/>
              <w:noProof/>
              <w:lang w:eastAsia="es-CO"/>
            </w:rPr>
          </w:pPr>
          <w:hyperlink w:anchor="_Toc480885668" w:history="1">
            <w:r w:rsidR="0073428F" w:rsidRPr="00673143">
              <w:rPr>
                <w:rStyle w:val="Hipervnculo"/>
                <w:noProof/>
              </w:rPr>
              <w:t>2</w:t>
            </w:r>
            <w:r w:rsidR="0073428F">
              <w:rPr>
                <w:rFonts w:asciiTheme="minorHAnsi" w:eastAsiaTheme="minorEastAsia" w:hAnsiTheme="minorHAnsi"/>
                <w:noProof/>
                <w:lang w:eastAsia="es-CO"/>
              </w:rPr>
              <w:tab/>
            </w:r>
            <w:r w:rsidR="0073428F" w:rsidRPr="00673143">
              <w:rPr>
                <w:rStyle w:val="Hipervnculo"/>
                <w:noProof/>
              </w:rPr>
              <w:t>DESCRIPCIÓN DEL PROYECTO</w:t>
            </w:r>
            <w:r w:rsidR="0073428F">
              <w:rPr>
                <w:noProof/>
                <w:webHidden/>
              </w:rPr>
              <w:tab/>
            </w:r>
            <w:r w:rsidR="0073428F">
              <w:rPr>
                <w:noProof/>
                <w:webHidden/>
              </w:rPr>
              <w:fldChar w:fldCharType="begin"/>
            </w:r>
            <w:r w:rsidR="0073428F">
              <w:rPr>
                <w:noProof/>
                <w:webHidden/>
              </w:rPr>
              <w:instrText xml:space="preserve"> PAGEREF _Toc480885668 \h </w:instrText>
            </w:r>
            <w:r w:rsidR="0073428F">
              <w:rPr>
                <w:noProof/>
                <w:webHidden/>
              </w:rPr>
            </w:r>
            <w:r w:rsidR="0073428F">
              <w:rPr>
                <w:noProof/>
                <w:webHidden/>
              </w:rPr>
              <w:fldChar w:fldCharType="separate"/>
            </w:r>
            <w:r w:rsidR="0073428F">
              <w:rPr>
                <w:noProof/>
                <w:webHidden/>
              </w:rPr>
              <w:t>5</w:t>
            </w:r>
            <w:r w:rsidR="0073428F">
              <w:rPr>
                <w:noProof/>
                <w:webHidden/>
              </w:rPr>
              <w:fldChar w:fldCharType="end"/>
            </w:r>
          </w:hyperlink>
        </w:p>
        <w:p w:rsidR="0073428F" w:rsidRDefault="002F1955">
          <w:pPr>
            <w:pStyle w:val="TDC1"/>
            <w:tabs>
              <w:tab w:val="left" w:pos="440"/>
              <w:tab w:val="right" w:leader="dot" w:pos="8488"/>
            </w:tabs>
            <w:rPr>
              <w:rFonts w:asciiTheme="minorHAnsi" w:eastAsiaTheme="minorEastAsia" w:hAnsiTheme="minorHAnsi"/>
              <w:noProof/>
              <w:lang w:eastAsia="es-CO"/>
            </w:rPr>
          </w:pPr>
          <w:hyperlink w:anchor="_Toc480885669" w:history="1">
            <w:r w:rsidR="0073428F" w:rsidRPr="00673143">
              <w:rPr>
                <w:rStyle w:val="Hipervnculo"/>
                <w:noProof/>
              </w:rPr>
              <w:t>3</w:t>
            </w:r>
            <w:r w:rsidR="0073428F">
              <w:rPr>
                <w:rFonts w:asciiTheme="minorHAnsi" w:eastAsiaTheme="minorEastAsia" w:hAnsiTheme="minorHAnsi"/>
                <w:noProof/>
                <w:lang w:eastAsia="es-CO"/>
              </w:rPr>
              <w:tab/>
            </w:r>
            <w:r w:rsidR="0073428F" w:rsidRPr="00673143">
              <w:rPr>
                <w:rStyle w:val="Hipervnculo"/>
                <w:noProof/>
              </w:rPr>
              <w:t>CONDICIONES DE EXPLORACIÓN Y ENSAYOS DE LABORATORIO</w:t>
            </w:r>
            <w:r w:rsidR="0073428F">
              <w:rPr>
                <w:noProof/>
                <w:webHidden/>
              </w:rPr>
              <w:tab/>
            </w:r>
            <w:r w:rsidR="0073428F">
              <w:rPr>
                <w:noProof/>
                <w:webHidden/>
              </w:rPr>
              <w:fldChar w:fldCharType="begin"/>
            </w:r>
            <w:r w:rsidR="0073428F">
              <w:rPr>
                <w:noProof/>
                <w:webHidden/>
              </w:rPr>
              <w:instrText xml:space="preserve"> PAGEREF _Toc480885669 \h </w:instrText>
            </w:r>
            <w:r w:rsidR="0073428F">
              <w:rPr>
                <w:noProof/>
                <w:webHidden/>
              </w:rPr>
            </w:r>
            <w:r w:rsidR="0073428F">
              <w:rPr>
                <w:noProof/>
                <w:webHidden/>
              </w:rPr>
              <w:fldChar w:fldCharType="separate"/>
            </w:r>
            <w:r w:rsidR="0073428F">
              <w:rPr>
                <w:noProof/>
                <w:webHidden/>
              </w:rPr>
              <w:t>9</w:t>
            </w:r>
            <w:r w:rsidR="0073428F">
              <w:rPr>
                <w:noProof/>
                <w:webHidden/>
              </w:rPr>
              <w:fldChar w:fldCharType="end"/>
            </w:r>
          </w:hyperlink>
        </w:p>
        <w:p w:rsidR="0073428F" w:rsidRDefault="002F1955">
          <w:pPr>
            <w:pStyle w:val="TDC1"/>
            <w:tabs>
              <w:tab w:val="left" w:pos="440"/>
              <w:tab w:val="right" w:leader="dot" w:pos="8488"/>
            </w:tabs>
            <w:rPr>
              <w:rFonts w:asciiTheme="minorHAnsi" w:eastAsiaTheme="minorEastAsia" w:hAnsiTheme="minorHAnsi"/>
              <w:noProof/>
              <w:lang w:eastAsia="es-CO"/>
            </w:rPr>
          </w:pPr>
          <w:hyperlink w:anchor="_Toc480885670" w:history="1">
            <w:r w:rsidR="0073428F" w:rsidRPr="00673143">
              <w:rPr>
                <w:rStyle w:val="Hipervnculo"/>
                <w:noProof/>
              </w:rPr>
              <w:t>4</w:t>
            </w:r>
            <w:r w:rsidR="0073428F">
              <w:rPr>
                <w:rFonts w:asciiTheme="minorHAnsi" w:eastAsiaTheme="minorEastAsia" w:hAnsiTheme="minorHAnsi"/>
                <w:noProof/>
                <w:lang w:eastAsia="es-CO"/>
              </w:rPr>
              <w:tab/>
            </w:r>
            <w:r w:rsidR="0073428F" w:rsidRPr="00673143">
              <w:rPr>
                <w:rStyle w:val="Hipervnculo"/>
                <w:noProof/>
              </w:rPr>
              <w:t>CONDICIONES SÍMICAS DEL PREDIO</w:t>
            </w:r>
            <w:r w:rsidR="0073428F">
              <w:rPr>
                <w:noProof/>
                <w:webHidden/>
              </w:rPr>
              <w:tab/>
            </w:r>
            <w:r w:rsidR="0073428F">
              <w:rPr>
                <w:noProof/>
                <w:webHidden/>
              </w:rPr>
              <w:fldChar w:fldCharType="begin"/>
            </w:r>
            <w:r w:rsidR="0073428F">
              <w:rPr>
                <w:noProof/>
                <w:webHidden/>
              </w:rPr>
              <w:instrText xml:space="preserve"> PAGEREF _Toc480885670 \h </w:instrText>
            </w:r>
            <w:r w:rsidR="0073428F">
              <w:rPr>
                <w:noProof/>
                <w:webHidden/>
              </w:rPr>
            </w:r>
            <w:r w:rsidR="0073428F">
              <w:rPr>
                <w:noProof/>
                <w:webHidden/>
              </w:rPr>
              <w:fldChar w:fldCharType="separate"/>
            </w:r>
            <w:r w:rsidR="0073428F">
              <w:rPr>
                <w:noProof/>
                <w:webHidden/>
              </w:rPr>
              <w:t>11</w:t>
            </w:r>
            <w:r w:rsidR="0073428F">
              <w:rPr>
                <w:noProof/>
                <w:webHidden/>
              </w:rPr>
              <w:fldChar w:fldCharType="end"/>
            </w:r>
          </w:hyperlink>
        </w:p>
        <w:p w:rsidR="0073428F" w:rsidRDefault="002F1955">
          <w:pPr>
            <w:pStyle w:val="TDC1"/>
            <w:tabs>
              <w:tab w:val="left" w:pos="440"/>
              <w:tab w:val="right" w:leader="dot" w:pos="8488"/>
            </w:tabs>
            <w:rPr>
              <w:rFonts w:asciiTheme="minorHAnsi" w:eastAsiaTheme="minorEastAsia" w:hAnsiTheme="minorHAnsi"/>
              <w:noProof/>
              <w:lang w:eastAsia="es-CO"/>
            </w:rPr>
          </w:pPr>
          <w:hyperlink w:anchor="_Toc480885671" w:history="1">
            <w:r w:rsidR="0073428F" w:rsidRPr="00673143">
              <w:rPr>
                <w:rStyle w:val="Hipervnculo"/>
                <w:noProof/>
              </w:rPr>
              <w:t>5</w:t>
            </w:r>
            <w:r w:rsidR="0073428F">
              <w:rPr>
                <w:rFonts w:asciiTheme="minorHAnsi" w:eastAsiaTheme="minorEastAsia" w:hAnsiTheme="minorHAnsi"/>
                <w:noProof/>
                <w:lang w:eastAsia="es-CO"/>
              </w:rPr>
              <w:tab/>
            </w:r>
            <w:r w:rsidR="0073428F" w:rsidRPr="00673143">
              <w:rPr>
                <w:rStyle w:val="Hipervnculo"/>
                <w:noProof/>
              </w:rPr>
              <w:t>ANÁLISIS GEOTÉCNICO</w:t>
            </w:r>
            <w:r w:rsidR="0073428F">
              <w:rPr>
                <w:noProof/>
                <w:webHidden/>
              </w:rPr>
              <w:tab/>
            </w:r>
            <w:r w:rsidR="0073428F">
              <w:rPr>
                <w:noProof/>
                <w:webHidden/>
              </w:rPr>
              <w:fldChar w:fldCharType="begin"/>
            </w:r>
            <w:r w:rsidR="0073428F">
              <w:rPr>
                <w:noProof/>
                <w:webHidden/>
              </w:rPr>
              <w:instrText xml:space="preserve"> PAGEREF _Toc480885671 \h </w:instrText>
            </w:r>
            <w:r w:rsidR="0073428F">
              <w:rPr>
                <w:noProof/>
                <w:webHidden/>
              </w:rPr>
            </w:r>
            <w:r w:rsidR="0073428F">
              <w:rPr>
                <w:noProof/>
                <w:webHidden/>
              </w:rPr>
              <w:fldChar w:fldCharType="separate"/>
            </w:r>
            <w:r w:rsidR="0073428F">
              <w:rPr>
                <w:noProof/>
                <w:webHidden/>
              </w:rPr>
              <w:t>12</w:t>
            </w:r>
            <w:r w:rsidR="0073428F">
              <w:rPr>
                <w:noProof/>
                <w:webHidden/>
              </w:rPr>
              <w:fldChar w:fldCharType="end"/>
            </w:r>
          </w:hyperlink>
        </w:p>
        <w:p w:rsidR="0073428F" w:rsidRDefault="002F1955">
          <w:pPr>
            <w:pStyle w:val="TDC2"/>
            <w:tabs>
              <w:tab w:val="left" w:pos="880"/>
              <w:tab w:val="right" w:leader="dot" w:pos="8488"/>
            </w:tabs>
            <w:rPr>
              <w:rFonts w:asciiTheme="minorHAnsi" w:eastAsiaTheme="minorEastAsia" w:hAnsiTheme="minorHAnsi"/>
              <w:noProof/>
              <w:lang w:eastAsia="es-CO"/>
            </w:rPr>
          </w:pPr>
          <w:hyperlink w:anchor="_Toc480885672" w:history="1">
            <w:r w:rsidR="0073428F" w:rsidRPr="00673143">
              <w:rPr>
                <w:rStyle w:val="Hipervnculo"/>
                <w:noProof/>
              </w:rPr>
              <w:t>5.1</w:t>
            </w:r>
            <w:r w:rsidR="0073428F">
              <w:rPr>
                <w:rFonts w:asciiTheme="minorHAnsi" w:eastAsiaTheme="minorEastAsia" w:hAnsiTheme="minorHAnsi"/>
                <w:noProof/>
                <w:lang w:eastAsia="es-CO"/>
              </w:rPr>
              <w:tab/>
            </w:r>
            <w:r w:rsidR="0073428F" w:rsidRPr="00673143">
              <w:rPr>
                <w:rStyle w:val="Hipervnculo"/>
                <w:noProof/>
              </w:rPr>
              <w:t>CAPACIDAD PORTANTE</w:t>
            </w:r>
            <w:r w:rsidR="0073428F">
              <w:rPr>
                <w:noProof/>
                <w:webHidden/>
              </w:rPr>
              <w:tab/>
            </w:r>
            <w:r w:rsidR="0073428F">
              <w:rPr>
                <w:noProof/>
                <w:webHidden/>
              </w:rPr>
              <w:fldChar w:fldCharType="begin"/>
            </w:r>
            <w:r w:rsidR="0073428F">
              <w:rPr>
                <w:noProof/>
                <w:webHidden/>
              </w:rPr>
              <w:instrText xml:space="preserve"> PAGEREF _Toc480885672 \h </w:instrText>
            </w:r>
            <w:r w:rsidR="0073428F">
              <w:rPr>
                <w:noProof/>
                <w:webHidden/>
              </w:rPr>
            </w:r>
            <w:r w:rsidR="0073428F">
              <w:rPr>
                <w:noProof/>
                <w:webHidden/>
              </w:rPr>
              <w:fldChar w:fldCharType="separate"/>
            </w:r>
            <w:r w:rsidR="0073428F">
              <w:rPr>
                <w:noProof/>
                <w:webHidden/>
              </w:rPr>
              <w:t>12</w:t>
            </w:r>
            <w:r w:rsidR="0073428F">
              <w:rPr>
                <w:noProof/>
                <w:webHidden/>
              </w:rPr>
              <w:fldChar w:fldCharType="end"/>
            </w:r>
          </w:hyperlink>
        </w:p>
        <w:p w:rsidR="0073428F" w:rsidRDefault="002F1955">
          <w:pPr>
            <w:pStyle w:val="TDC1"/>
            <w:tabs>
              <w:tab w:val="left" w:pos="440"/>
              <w:tab w:val="right" w:leader="dot" w:pos="8488"/>
            </w:tabs>
            <w:rPr>
              <w:rFonts w:asciiTheme="minorHAnsi" w:eastAsiaTheme="minorEastAsia" w:hAnsiTheme="minorHAnsi"/>
              <w:noProof/>
              <w:lang w:eastAsia="es-CO"/>
            </w:rPr>
          </w:pPr>
          <w:hyperlink w:anchor="_Toc480885673" w:history="1">
            <w:r w:rsidR="0073428F" w:rsidRPr="00673143">
              <w:rPr>
                <w:rStyle w:val="Hipervnculo"/>
                <w:noProof/>
              </w:rPr>
              <w:t>6</w:t>
            </w:r>
            <w:r w:rsidR="0073428F">
              <w:rPr>
                <w:rFonts w:asciiTheme="minorHAnsi" w:eastAsiaTheme="minorEastAsia" w:hAnsiTheme="minorHAnsi"/>
                <w:noProof/>
                <w:lang w:eastAsia="es-CO"/>
              </w:rPr>
              <w:tab/>
            </w:r>
            <w:r w:rsidR="0073428F" w:rsidRPr="00673143">
              <w:rPr>
                <w:rStyle w:val="Hipervnculo"/>
                <w:noProof/>
              </w:rPr>
              <w:t>CONDICIONES GEOTÉCNICAS ESPECIALES</w:t>
            </w:r>
            <w:r w:rsidR="0073428F">
              <w:rPr>
                <w:noProof/>
                <w:webHidden/>
              </w:rPr>
              <w:tab/>
            </w:r>
            <w:r w:rsidR="0073428F">
              <w:rPr>
                <w:noProof/>
                <w:webHidden/>
              </w:rPr>
              <w:fldChar w:fldCharType="begin"/>
            </w:r>
            <w:r w:rsidR="0073428F">
              <w:rPr>
                <w:noProof/>
                <w:webHidden/>
              </w:rPr>
              <w:instrText xml:space="preserve"> PAGEREF _Toc480885673 \h </w:instrText>
            </w:r>
            <w:r w:rsidR="0073428F">
              <w:rPr>
                <w:noProof/>
                <w:webHidden/>
              </w:rPr>
            </w:r>
            <w:r w:rsidR="0073428F">
              <w:rPr>
                <w:noProof/>
                <w:webHidden/>
              </w:rPr>
              <w:fldChar w:fldCharType="separate"/>
            </w:r>
            <w:r w:rsidR="0073428F">
              <w:rPr>
                <w:noProof/>
                <w:webHidden/>
              </w:rPr>
              <w:t>13</w:t>
            </w:r>
            <w:r w:rsidR="0073428F">
              <w:rPr>
                <w:noProof/>
                <w:webHidden/>
              </w:rPr>
              <w:fldChar w:fldCharType="end"/>
            </w:r>
          </w:hyperlink>
        </w:p>
        <w:p w:rsidR="0073428F" w:rsidRDefault="002F1955">
          <w:pPr>
            <w:pStyle w:val="TDC1"/>
            <w:tabs>
              <w:tab w:val="left" w:pos="440"/>
              <w:tab w:val="right" w:leader="dot" w:pos="8488"/>
            </w:tabs>
            <w:rPr>
              <w:rFonts w:asciiTheme="minorHAnsi" w:eastAsiaTheme="minorEastAsia" w:hAnsiTheme="minorHAnsi"/>
              <w:noProof/>
              <w:lang w:eastAsia="es-CO"/>
            </w:rPr>
          </w:pPr>
          <w:hyperlink w:anchor="_Toc480885674" w:history="1">
            <w:r w:rsidR="0073428F" w:rsidRPr="00673143">
              <w:rPr>
                <w:rStyle w:val="Hipervnculo"/>
                <w:noProof/>
              </w:rPr>
              <w:t>7</w:t>
            </w:r>
            <w:r w:rsidR="0073428F">
              <w:rPr>
                <w:rFonts w:asciiTheme="minorHAnsi" w:eastAsiaTheme="minorEastAsia" w:hAnsiTheme="minorHAnsi"/>
                <w:noProof/>
                <w:lang w:eastAsia="es-CO"/>
              </w:rPr>
              <w:tab/>
            </w:r>
            <w:r w:rsidR="0073428F" w:rsidRPr="00673143">
              <w:rPr>
                <w:rStyle w:val="Hipervnculo"/>
                <w:noProof/>
              </w:rPr>
              <w:t>ESTABILIDAD DE TALUDES</w:t>
            </w:r>
            <w:r w:rsidR="0073428F">
              <w:rPr>
                <w:noProof/>
                <w:webHidden/>
              </w:rPr>
              <w:tab/>
            </w:r>
            <w:r w:rsidR="0073428F">
              <w:rPr>
                <w:noProof/>
                <w:webHidden/>
              </w:rPr>
              <w:fldChar w:fldCharType="begin"/>
            </w:r>
            <w:r w:rsidR="0073428F">
              <w:rPr>
                <w:noProof/>
                <w:webHidden/>
              </w:rPr>
              <w:instrText xml:space="preserve"> PAGEREF _Toc480885674 \h </w:instrText>
            </w:r>
            <w:r w:rsidR="0073428F">
              <w:rPr>
                <w:noProof/>
                <w:webHidden/>
              </w:rPr>
            </w:r>
            <w:r w:rsidR="0073428F">
              <w:rPr>
                <w:noProof/>
                <w:webHidden/>
              </w:rPr>
              <w:fldChar w:fldCharType="separate"/>
            </w:r>
            <w:r w:rsidR="0073428F">
              <w:rPr>
                <w:noProof/>
                <w:webHidden/>
              </w:rPr>
              <w:t>13</w:t>
            </w:r>
            <w:r w:rsidR="0073428F">
              <w:rPr>
                <w:noProof/>
                <w:webHidden/>
              </w:rPr>
              <w:fldChar w:fldCharType="end"/>
            </w:r>
          </w:hyperlink>
        </w:p>
        <w:p w:rsidR="0073428F" w:rsidRDefault="002F1955">
          <w:pPr>
            <w:pStyle w:val="TDC1"/>
            <w:tabs>
              <w:tab w:val="left" w:pos="440"/>
              <w:tab w:val="right" w:leader="dot" w:pos="8488"/>
            </w:tabs>
            <w:rPr>
              <w:rFonts w:asciiTheme="minorHAnsi" w:eastAsiaTheme="minorEastAsia" w:hAnsiTheme="minorHAnsi"/>
              <w:noProof/>
              <w:lang w:eastAsia="es-CO"/>
            </w:rPr>
          </w:pPr>
          <w:hyperlink w:anchor="_Toc480885675" w:history="1">
            <w:r w:rsidR="0073428F" w:rsidRPr="00673143">
              <w:rPr>
                <w:rStyle w:val="Hipervnculo"/>
                <w:noProof/>
              </w:rPr>
              <w:t>8</w:t>
            </w:r>
            <w:r w:rsidR="0073428F">
              <w:rPr>
                <w:rFonts w:asciiTheme="minorHAnsi" w:eastAsiaTheme="minorEastAsia" w:hAnsiTheme="minorHAnsi"/>
                <w:noProof/>
                <w:lang w:eastAsia="es-CO"/>
              </w:rPr>
              <w:tab/>
            </w:r>
            <w:r w:rsidR="0073428F" w:rsidRPr="00673143">
              <w:rPr>
                <w:rStyle w:val="Hipervnculo"/>
                <w:noProof/>
              </w:rPr>
              <w:t>ESTRUCTURAS DE CONTENCIÓN</w:t>
            </w:r>
            <w:r w:rsidR="0073428F">
              <w:rPr>
                <w:noProof/>
                <w:webHidden/>
              </w:rPr>
              <w:tab/>
            </w:r>
            <w:r w:rsidR="0073428F">
              <w:rPr>
                <w:noProof/>
                <w:webHidden/>
              </w:rPr>
              <w:fldChar w:fldCharType="begin"/>
            </w:r>
            <w:r w:rsidR="0073428F">
              <w:rPr>
                <w:noProof/>
                <w:webHidden/>
              </w:rPr>
              <w:instrText xml:space="preserve"> PAGEREF _Toc480885675 \h </w:instrText>
            </w:r>
            <w:r w:rsidR="0073428F">
              <w:rPr>
                <w:noProof/>
                <w:webHidden/>
              </w:rPr>
            </w:r>
            <w:r w:rsidR="0073428F">
              <w:rPr>
                <w:noProof/>
                <w:webHidden/>
              </w:rPr>
              <w:fldChar w:fldCharType="separate"/>
            </w:r>
            <w:r w:rsidR="0073428F">
              <w:rPr>
                <w:noProof/>
                <w:webHidden/>
              </w:rPr>
              <w:t>13</w:t>
            </w:r>
            <w:r w:rsidR="0073428F">
              <w:rPr>
                <w:noProof/>
                <w:webHidden/>
              </w:rPr>
              <w:fldChar w:fldCharType="end"/>
            </w:r>
          </w:hyperlink>
        </w:p>
        <w:p w:rsidR="0073428F" w:rsidRDefault="002F1955">
          <w:pPr>
            <w:pStyle w:val="TDC1"/>
            <w:tabs>
              <w:tab w:val="left" w:pos="440"/>
              <w:tab w:val="right" w:leader="dot" w:pos="8488"/>
            </w:tabs>
            <w:rPr>
              <w:rFonts w:asciiTheme="minorHAnsi" w:eastAsiaTheme="minorEastAsia" w:hAnsiTheme="minorHAnsi"/>
              <w:noProof/>
              <w:lang w:eastAsia="es-CO"/>
            </w:rPr>
          </w:pPr>
          <w:hyperlink w:anchor="_Toc480885676" w:history="1">
            <w:r w:rsidR="0073428F" w:rsidRPr="00673143">
              <w:rPr>
                <w:rStyle w:val="Hipervnculo"/>
                <w:noProof/>
              </w:rPr>
              <w:t>9</w:t>
            </w:r>
            <w:r w:rsidR="0073428F">
              <w:rPr>
                <w:rFonts w:asciiTheme="minorHAnsi" w:eastAsiaTheme="minorEastAsia" w:hAnsiTheme="minorHAnsi"/>
                <w:noProof/>
                <w:lang w:eastAsia="es-CO"/>
              </w:rPr>
              <w:tab/>
            </w:r>
            <w:r w:rsidR="0073428F" w:rsidRPr="00673143">
              <w:rPr>
                <w:rStyle w:val="Hipervnculo"/>
                <w:noProof/>
              </w:rPr>
              <w:t>REQUISITOS MÍNIMOS DEL ESTUDIO GEOTÉCNICO</w:t>
            </w:r>
            <w:r w:rsidR="0073428F">
              <w:rPr>
                <w:noProof/>
                <w:webHidden/>
              </w:rPr>
              <w:tab/>
            </w:r>
            <w:r w:rsidR="0073428F">
              <w:rPr>
                <w:noProof/>
                <w:webHidden/>
              </w:rPr>
              <w:fldChar w:fldCharType="begin"/>
            </w:r>
            <w:r w:rsidR="0073428F">
              <w:rPr>
                <w:noProof/>
                <w:webHidden/>
              </w:rPr>
              <w:instrText xml:space="preserve"> PAGEREF _Toc480885676 \h </w:instrText>
            </w:r>
            <w:r w:rsidR="0073428F">
              <w:rPr>
                <w:noProof/>
                <w:webHidden/>
              </w:rPr>
            </w:r>
            <w:r w:rsidR="0073428F">
              <w:rPr>
                <w:noProof/>
                <w:webHidden/>
              </w:rPr>
              <w:fldChar w:fldCharType="separate"/>
            </w:r>
            <w:r w:rsidR="0073428F">
              <w:rPr>
                <w:noProof/>
                <w:webHidden/>
              </w:rPr>
              <w:t>14</w:t>
            </w:r>
            <w:r w:rsidR="0073428F">
              <w:rPr>
                <w:noProof/>
                <w:webHidden/>
              </w:rPr>
              <w:fldChar w:fldCharType="end"/>
            </w:r>
          </w:hyperlink>
        </w:p>
        <w:p w:rsidR="0073428F" w:rsidRDefault="002F1955">
          <w:pPr>
            <w:pStyle w:val="TDC1"/>
            <w:tabs>
              <w:tab w:val="left" w:pos="660"/>
              <w:tab w:val="right" w:leader="dot" w:pos="8488"/>
            </w:tabs>
            <w:rPr>
              <w:rFonts w:asciiTheme="minorHAnsi" w:eastAsiaTheme="minorEastAsia" w:hAnsiTheme="minorHAnsi"/>
              <w:noProof/>
              <w:lang w:eastAsia="es-CO"/>
            </w:rPr>
          </w:pPr>
          <w:hyperlink w:anchor="_Toc480885677" w:history="1">
            <w:r w:rsidR="0073428F" w:rsidRPr="00673143">
              <w:rPr>
                <w:rStyle w:val="Hipervnculo"/>
                <w:noProof/>
              </w:rPr>
              <w:t>10</w:t>
            </w:r>
            <w:r w:rsidR="0073428F">
              <w:rPr>
                <w:rFonts w:asciiTheme="minorHAnsi" w:eastAsiaTheme="minorEastAsia" w:hAnsiTheme="minorHAnsi"/>
                <w:noProof/>
                <w:lang w:eastAsia="es-CO"/>
              </w:rPr>
              <w:tab/>
            </w:r>
            <w:r w:rsidR="0073428F" w:rsidRPr="00673143">
              <w:rPr>
                <w:rStyle w:val="Hipervnculo"/>
                <w:noProof/>
              </w:rPr>
              <w:t>RECOMENDACIONES</w:t>
            </w:r>
            <w:r w:rsidR="0073428F">
              <w:rPr>
                <w:noProof/>
                <w:webHidden/>
              </w:rPr>
              <w:tab/>
            </w:r>
            <w:r w:rsidR="0073428F">
              <w:rPr>
                <w:noProof/>
                <w:webHidden/>
              </w:rPr>
              <w:fldChar w:fldCharType="begin"/>
            </w:r>
            <w:r w:rsidR="0073428F">
              <w:rPr>
                <w:noProof/>
                <w:webHidden/>
              </w:rPr>
              <w:instrText xml:space="preserve"> PAGEREF _Toc480885677 \h </w:instrText>
            </w:r>
            <w:r w:rsidR="0073428F">
              <w:rPr>
                <w:noProof/>
                <w:webHidden/>
              </w:rPr>
            </w:r>
            <w:r w:rsidR="0073428F">
              <w:rPr>
                <w:noProof/>
                <w:webHidden/>
              </w:rPr>
              <w:fldChar w:fldCharType="separate"/>
            </w:r>
            <w:r w:rsidR="0073428F">
              <w:rPr>
                <w:noProof/>
                <w:webHidden/>
              </w:rPr>
              <w:t>15</w:t>
            </w:r>
            <w:r w:rsidR="0073428F">
              <w:rPr>
                <w:noProof/>
                <w:webHidden/>
              </w:rPr>
              <w:fldChar w:fldCharType="end"/>
            </w:r>
          </w:hyperlink>
        </w:p>
        <w:p w:rsidR="0073428F" w:rsidRDefault="002F1955">
          <w:pPr>
            <w:pStyle w:val="TDC2"/>
            <w:tabs>
              <w:tab w:val="left" w:pos="880"/>
              <w:tab w:val="right" w:leader="dot" w:pos="8488"/>
            </w:tabs>
            <w:rPr>
              <w:rFonts w:asciiTheme="minorHAnsi" w:eastAsiaTheme="minorEastAsia" w:hAnsiTheme="minorHAnsi"/>
              <w:noProof/>
              <w:lang w:eastAsia="es-CO"/>
            </w:rPr>
          </w:pPr>
          <w:hyperlink w:anchor="_Toc480885678" w:history="1">
            <w:r w:rsidR="0073428F" w:rsidRPr="00673143">
              <w:rPr>
                <w:rStyle w:val="Hipervnculo"/>
                <w:noProof/>
              </w:rPr>
              <w:t>10.1</w:t>
            </w:r>
            <w:r w:rsidR="0073428F">
              <w:rPr>
                <w:rFonts w:asciiTheme="minorHAnsi" w:eastAsiaTheme="minorEastAsia" w:hAnsiTheme="minorHAnsi"/>
                <w:noProof/>
                <w:lang w:eastAsia="es-CO"/>
              </w:rPr>
              <w:tab/>
            </w:r>
            <w:r w:rsidR="0073428F" w:rsidRPr="00673143">
              <w:rPr>
                <w:rStyle w:val="Hipervnculo"/>
                <w:noProof/>
              </w:rPr>
              <w:t>GENERALES</w:t>
            </w:r>
            <w:r w:rsidR="0073428F">
              <w:rPr>
                <w:noProof/>
                <w:webHidden/>
              </w:rPr>
              <w:tab/>
            </w:r>
            <w:r w:rsidR="0073428F">
              <w:rPr>
                <w:noProof/>
                <w:webHidden/>
              </w:rPr>
              <w:fldChar w:fldCharType="begin"/>
            </w:r>
            <w:r w:rsidR="0073428F">
              <w:rPr>
                <w:noProof/>
                <w:webHidden/>
              </w:rPr>
              <w:instrText xml:space="preserve"> PAGEREF _Toc480885678 \h </w:instrText>
            </w:r>
            <w:r w:rsidR="0073428F">
              <w:rPr>
                <w:noProof/>
                <w:webHidden/>
              </w:rPr>
            </w:r>
            <w:r w:rsidR="0073428F">
              <w:rPr>
                <w:noProof/>
                <w:webHidden/>
              </w:rPr>
              <w:fldChar w:fldCharType="separate"/>
            </w:r>
            <w:r w:rsidR="0073428F">
              <w:rPr>
                <w:noProof/>
                <w:webHidden/>
              </w:rPr>
              <w:t>15</w:t>
            </w:r>
            <w:r w:rsidR="0073428F">
              <w:rPr>
                <w:noProof/>
                <w:webHidden/>
              </w:rPr>
              <w:fldChar w:fldCharType="end"/>
            </w:r>
          </w:hyperlink>
        </w:p>
        <w:p w:rsidR="0073428F" w:rsidRDefault="002F1955">
          <w:pPr>
            <w:pStyle w:val="TDC2"/>
            <w:tabs>
              <w:tab w:val="left" w:pos="880"/>
              <w:tab w:val="right" w:leader="dot" w:pos="8488"/>
            </w:tabs>
            <w:rPr>
              <w:rFonts w:asciiTheme="minorHAnsi" w:eastAsiaTheme="minorEastAsia" w:hAnsiTheme="minorHAnsi"/>
              <w:noProof/>
              <w:lang w:eastAsia="es-CO"/>
            </w:rPr>
          </w:pPr>
          <w:hyperlink w:anchor="_Toc480885679" w:history="1">
            <w:r w:rsidR="0073428F" w:rsidRPr="00673143">
              <w:rPr>
                <w:rStyle w:val="Hipervnculo"/>
                <w:noProof/>
              </w:rPr>
              <w:t>10.2</w:t>
            </w:r>
            <w:r w:rsidR="0073428F">
              <w:rPr>
                <w:rFonts w:asciiTheme="minorHAnsi" w:eastAsiaTheme="minorEastAsia" w:hAnsiTheme="minorHAnsi"/>
                <w:noProof/>
                <w:lang w:eastAsia="es-CO"/>
              </w:rPr>
              <w:tab/>
            </w:r>
            <w:r w:rsidR="0073428F" w:rsidRPr="00673143">
              <w:rPr>
                <w:rStyle w:val="Hipervnculo"/>
                <w:noProof/>
              </w:rPr>
              <w:t>RECOMENDACIONES PARA PLACA DE CONTRAPISO</w:t>
            </w:r>
            <w:r w:rsidR="0073428F">
              <w:rPr>
                <w:noProof/>
                <w:webHidden/>
              </w:rPr>
              <w:tab/>
            </w:r>
            <w:r w:rsidR="0073428F">
              <w:rPr>
                <w:noProof/>
                <w:webHidden/>
              </w:rPr>
              <w:fldChar w:fldCharType="begin"/>
            </w:r>
            <w:r w:rsidR="0073428F">
              <w:rPr>
                <w:noProof/>
                <w:webHidden/>
              </w:rPr>
              <w:instrText xml:space="preserve"> PAGEREF _Toc480885679 \h </w:instrText>
            </w:r>
            <w:r w:rsidR="0073428F">
              <w:rPr>
                <w:noProof/>
                <w:webHidden/>
              </w:rPr>
            </w:r>
            <w:r w:rsidR="0073428F">
              <w:rPr>
                <w:noProof/>
                <w:webHidden/>
              </w:rPr>
              <w:fldChar w:fldCharType="separate"/>
            </w:r>
            <w:r w:rsidR="0073428F">
              <w:rPr>
                <w:noProof/>
                <w:webHidden/>
              </w:rPr>
              <w:t>15</w:t>
            </w:r>
            <w:r w:rsidR="0073428F">
              <w:rPr>
                <w:noProof/>
                <w:webHidden/>
              </w:rPr>
              <w:fldChar w:fldCharType="end"/>
            </w:r>
          </w:hyperlink>
        </w:p>
        <w:p w:rsidR="0073428F" w:rsidRDefault="002F1955">
          <w:pPr>
            <w:pStyle w:val="TDC1"/>
            <w:tabs>
              <w:tab w:val="left" w:pos="660"/>
              <w:tab w:val="right" w:leader="dot" w:pos="8488"/>
            </w:tabs>
            <w:rPr>
              <w:rFonts w:asciiTheme="minorHAnsi" w:eastAsiaTheme="minorEastAsia" w:hAnsiTheme="minorHAnsi"/>
              <w:noProof/>
              <w:lang w:eastAsia="es-CO"/>
            </w:rPr>
          </w:pPr>
          <w:hyperlink w:anchor="_Toc480885680" w:history="1">
            <w:r w:rsidR="0073428F" w:rsidRPr="00673143">
              <w:rPr>
                <w:rStyle w:val="Hipervnculo"/>
                <w:noProof/>
              </w:rPr>
              <w:t>11</w:t>
            </w:r>
            <w:r w:rsidR="0073428F">
              <w:rPr>
                <w:rFonts w:asciiTheme="minorHAnsi" w:eastAsiaTheme="minorEastAsia" w:hAnsiTheme="minorHAnsi"/>
                <w:noProof/>
                <w:lang w:eastAsia="es-CO"/>
              </w:rPr>
              <w:tab/>
            </w:r>
            <w:r w:rsidR="0073428F" w:rsidRPr="00673143">
              <w:rPr>
                <w:rStyle w:val="Hipervnculo"/>
                <w:noProof/>
              </w:rPr>
              <w:t>BIBLIOGRAFÍA</w:t>
            </w:r>
            <w:r w:rsidR="0073428F">
              <w:rPr>
                <w:noProof/>
                <w:webHidden/>
              </w:rPr>
              <w:tab/>
            </w:r>
            <w:r w:rsidR="0073428F">
              <w:rPr>
                <w:noProof/>
                <w:webHidden/>
              </w:rPr>
              <w:fldChar w:fldCharType="begin"/>
            </w:r>
            <w:r w:rsidR="0073428F">
              <w:rPr>
                <w:noProof/>
                <w:webHidden/>
              </w:rPr>
              <w:instrText xml:space="preserve"> PAGEREF _Toc480885680 \h </w:instrText>
            </w:r>
            <w:r w:rsidR="0073428F">
              <w:rPr>
                <w:noProof/>
                <w:webHidden/>
              </w:rPr>
            </w:r>
            <w:r w:rsidR="0073428F">
              <w:rPr>
                <w:noProof/>
                <w:webHidden/>
              </w:rPr>
              <w:fldChar w:fldCharType="separate"/>
            </w:r>
            <w:r w:rsidR="0073428F">
              <w:rPr>
                <w:noProof/>
                <w:webHidden/>
              </w:rPr>
              <w:t>16</w:t>
            </w:r>
            <w:r w:rsidR="0073428F">
              <w:rPr>
                <w:noProof/>
                <w:webHidden/>
              </w:rPr>
              <w:fldChar w:fldCharType="end"/>
            </w:r>
          </w:hyperlink>
        </w:p>
        <w:p w:rsidR="00F004A4" w:rsidRPr="008226F0" w:rsidRDefault="00F004A4" w:rsidP="00F004A4">
          <w:r w:rsidRPr="008226F0">
            <w:rPr>
              <w:rFonts w:cs="Arial"/>
            </w:rPr>
            <w:fldChar w:fldCharType="end"/>
          </w:r>
        </w:p>
      </w:sdtContent>
    </w:sdt>
    <w:p w:rsidR="00F004A4" w:rsidRDefault="00F004A4" w:rsidP="00F004A4">
      <w:pPr>
        <w:spacing w:after="200" w:line="276" w:lineRule="auto"/>
        <w:jc w:val="left"/>
        <w:rPr>
          <w:rFonts w:cs="Arial"/>
          <w:b/>
        </w:rPr>
      </w:pPr>
      <w:r>
        <w:rPr>
          <w:rFonts w:cs="Arial"/>
          <w:b/>
        </w:rPr>
        <w:br w:type="page"/>
      </w:r>
    </w:p>
    <w:p w:rsidR="00F004A4" w:rsidRPr="008574BF" w:rsidRDefault="00F004A4" w:rsidP="00F004A4">
      <w:pPr>
        <w:jc w:val="center"/>
        <w:rPr>
          <w:rFonts w:cs="Arial"/>
        </w:rPr>
      </w:pPr>
      <w:r w:rsidRPr="008574BF">
        <w:rPr>
          <w:rFonts w:cs="Arial"/>
          <w:b/>
        </w:rPr>
        <w:lastRenderedPageBreak/>
        <w:t xml:space="preserve">LISTA DE </w:t>
      </w:r>
      <w:r>
        <w:rPr>
          <w:rFonts w:cs="Arial"/>
          <w:b/>
        </w:rPr>
        <w:t>FIGURAS</w:t>
      </w:r>
    </w:p>
    <w:p w:rsidR="00F004A4" w:rsidRDefault="00F004A4" w:rsidP="00F004A4">
      <w:pPr>
        <w:spacing w:after="200" w:line="276" w:lineRule="auto"/>
        <w:jc w:val="left"/>
        <w:rPr>
          <w:rFonts w:cs="Arial"/>
        </w:rPr>
      </w:pPr>
    </w:p>
    <w:p w:rsidR="00E03A22" w:rsidRDefault="00F004A4">
      <w:pPr>
        <w:pStyle w:val="Tabladeilustraciones"/>
        <w:tabs>
          <w:tab w:val="right" w:leader="dot" w:pos="8488"/>
        </w:tabs>
        <w:rPr>
          <w:rFonts w:asciiTheme="minorHAnsi" w:eastAsiaTheme="minorEastAsia" w:hAnsiTheme="minorHAnsi"/>
          <w:noProof/>
          <w:lang w:eastAsia="es-CO"/>
        </w:rPr>
      </w:pPr>
      <w:r>
        <w:rPr>
          <w:rFonts w:cs="Arial"/>
        </w:rPr>
        <w:fldChar w:fldCharType="begin"/>
      </w:r>
      <w:r>
        <w:rPr>
          <w:rFonts w:cs="Arial"/>
        </w:rPr>
        <w:instrText xml:space="preserve"> TOC \h \z \c "Figura" </w:instrText>
      </w:r>
      <w:r>
        <w:rPr>
          <w:rFonts w:cs="Arial"/>
        </w:rPr>
        <w:fldChar w:fldCharType="separate"/>
      </w:r>
      <w:hyperlink w:anchor="_Toc480882658" w:history="1">
        <w:r w:rsidR="00E03A22" w:rsidRPr="00B31B35">
          <w:rPr>
            <w:rStyle w:val="Hipervnculo"/>
            <w:noProof/>
          </w:rPr>
          <w:t xml:space="preserve">Figura 1 </w:t>
        </w:r>
        <w:r w:rsidR="00E03A22" w:rsidRPr="00B31B35">
          <w:rPr>
            <w:rStyle w:val="Hipervnculo"/>
            <w:rFonts w:cs="Arial"/>
            <w:noProof/>
          </w:rPr>
          <w:t>Modulo 1 Aula múltiple y comedor</w:t>
        </w:r>
        <w:r w:rsidR="00E03A22">
          <w:rPr>
            <w:noProof/>
            <w:webHidden/>
          </w:rPr>
          <w:tab/>
        </w:r>
        <w:r w:rsidR="00E03A22">
          <w:rPr>
            <w:noProof/>
            <w:webHidden/>
          </w:rPr>
          <w:fldChar w:fldCharType="begin"/>
        </w:r>
        <w:r w:rsidR="00E03A22">
          <w:rPr>
            <w:noProof/>
            <w:webHidden/>
          </w:rPr>
          <w:instrText xml:space="preserve"> PAGEREF _Toc480882658 \h </w:instrText>
        </w:r>
        <w:r w:rsidR="00E03A22">
          <w:rPr>
            <w:noProof/>
            <w:webHidden/>
          </w:rPr>
        </w:r>
        <w:r w:rsidR="00E03A22">
          <w:rPr>
            <w:noProof/>
            <w:webHidden/>
          </w:rPr>
          <w:fldChar w:fldCharType="separate"/>
        </w:r>
        <w:r w:rsidR="00E03A22">
          <w:rPr>
            <w:noProof/>
            <w:webHidden/>
          </w:rPr>
          <w:t>5</w:t>
        </w:r>
        <w:r w:rsidR="00E03A22">
          <w:rPr>
            <w:noProof/>
            <w:webHidden/>
          </w:rPr>
          <w:fldChar w:fldCharType="end"/>
        </w:r>
      </w:hyperlink>
    </w:p>
    <w:p w:rsidR="00E03A22" w:rsidRDefault="002F1955">
      <w:pPr>
        <w:pStyle w:val="Tabladeilustraciones"/>
        <w:tabs>
          <w:tab w:val="right" w:leader="dot" w:pos="8488"/>
        </w:tabs>
        <w:rPr>
          <w:rFonts w:asciiTheme="minorHAnsi" w:eastAsiaTheme="minorEastAsia" w:hAnsiTheme="minorHAnsi"/>
          <w:noProof/>
          <w:lang w:eastAsia="es-CO"/>
        </w:rPr>
      </w:pPr>
      <w:hyperlink w:anchor="_Toc480882659" w:history="1">
        <w:r w:rsidR="00E03A22" w:rsidRPr="00B31B35">
          <w:rPr>
            <w:rStyle w:val="Hipervnculo"/>
            <w:noProof/>
          </w:rPr>
          <w:t xml:space="preserve">Figura 2 </w:t>
        </w:r>
        <w:r w:rsidR="00E03A22" w:rsidRPr="00B31B35">
          <w:rPr>
            <w:rStyle w:val="Hipervnculo"/>
            <w:rFonts w:cs="Arial"/>
            <w:noProof/>
          </w:rPr>
          <w:t>Modulo 2 Aulas básicas y media</w:t>
        </w:r>
        <w:r w:rsidR="00E03A22">
          <w:rPr>
            <w:noProof/>
            <w:webHidden/>
          </w:rPr>
          <w:tab/>
        </w:r>
        <w:r w:rsidR="00E03A22">
          <w:rPr>
            <w:noProof/>
            <w:webHidden/>
          </w:rPr>
          <w:fldChar w:fldCharType="begin"/>
        </w:r>
        <w:r w:rsidR="00E03A22">
          <w:rPr>
            <w:noProof/>
            <w:webHidden/>
          </w:rPr>
          <w:instrText xml:space="preserve"> PAGEREF _Toc480882659 \h </w:instrText>
        </w:r>
        <w:r w:rsidR="00E03A22">
          <w:rPr>
            <w:noProof/>
            <w:webHidden/>
          </w:rPr>
        </w:r>
        <w:r w:rsidR="00E03A22">
          <w:rPr>
            <w:noProof/>
            <w:webHidden/>
          </w:rPr>
          <w:fldChar w:fldCharType="separate"/>
        </w:r>
        <w:r w:rsidR="00E03A22">
          <w:rPr>
            <w:noProof/>
            <w:webHidden/>
          </w:rPr>
          <w:t>6</w:t>
        </w:r>
        <w:r w:rsidR="00E03A22">
          <w:rPr>
            <w:noProof/>
            <w:webHidden/>
          </w:rPr>
          <w:fldChar w:fldCharType="end"/>
        </w:r>
      </w:hyperlink>
    </w:p>
    <w:p w:rsidR="00E03A22" w:rsidRDefault="002F1955">
      <w:pPr>
        <w:pStyle w:val="Tabladeilustraciones"/>
        <w:tabs>
          <w:tab w:val="right" w:leader="dot" w:pos="8488"/>
        </w:tabs>
        <w:rPr>
          <w:rFonts w:asciiTheme="minorHAnsi" w:eastAsiaTheme="minorEastAsia" w:hAnsiTheme="minorHAnsi"/>
          <w:noProof/>
          <w:lang w:eastAsia="es-CO"/>
        </w:rPr>
      </w:pPr>
      <w:hyperlink w:anchor="_Toc480882660" w:history="1">
        <w:r w:rsidR="00E03A22" w:rsidRPr="00B31B35">
          <w:rPr>
            <w:rStyle w:val="Hipervnculo"/>
            <w:noProof/>
          </w:rPr>
          <w:t xml:space="preserve">Figura 3 </w:t>
        </w:r>
        <w:r w:rsidR="00E03A22" w:rsidRPr="00B31B35">
          <w:rPr>
            <w:rStyle w:val="Hipervnculo"/>
            <w:rFonts w:cs="Arial"/>
            <w:noProof/>
          </w:rPr>
          <w:t>Modulo 3 Aulas básica y media</w:t>
        </w:r>
        <w:r w:rsidR="00E03A22">
          <w:rPr>
            <w:noProof/>
            <w:webHidden/>
          </w:rPr>
          <w:tab/>
        </w:r>
        <w:r w:rsidR="00E03A22">
          <w:rPr>
            <w:noProof/>
            <w:webHidden/>
          </w:rPr>
          <w:fldChar w:fldCharType="begin"/>
        </w:r>
        <w:r w:rsidR="00E03A22">
          <w:rPr>
            <w:noProof/>
            <w:webHidden/>
          </w:rPr>
          <w:instrText xml:space="preserve"> PAGEREF _Toc480882660 \h </w:instrText>
        </w:r>
        <w:r w:rsidR="00E03A22">
          <w:rPr>
            <w:noProof/>
            <w:webHidden/>
          </w:rPr>
        </w:r>
        <w:r w:rsidR="00E03A22">
          <w:rPr>
            <w:noProof/>
            <w:webHidden/>
          </w:rPr>
          <w:fldChar w:fldCharType="separate"/>
        </w:r>
        <w:r w:rsidR="00E03A22">
          <w:rPr>
            <w:noProof/>
            <w:webHidden/>
          </w:rPr>
          <w:t>6</w:t>
        </w:r>
        <w:r w:rsidR="00E03A22">
          <w:rPr>
            <w:noProof/>
            <w:webHidden/>
          </w:rPr>
          <w:fldChar w:fldCharType="end"/>
        </w:r>
      </w:hyperlink>
    </w:p>
    <w:p w:rsidR="00E03A22" w:rsidRDefault="002F1955">
      <w:pPr>
        <w:pStyle w:val="Tabladeilustraciones"/>
        <w:tabs>
          <w:tab w:val="right" w:leader="dot" w:pos="8488"/>
        </w:tabs>
        <w:rPr>
          <w:rFonts w:asciiTheme="minorHAnsi" w:eastAsiaTheme="minorEastAsia" w:hAnsiTheme="minorHAnsi"/>
          <w:noProof/>
          <w:lang w:eastAsia="es-CO"/>
        </w:rPr>
      </w:pPr>
      <w:hyperlink w:anchor="_Toc480882661" w:history="1">
        <w:r w:rsidR="00E03A22" w:rsidRPr="00B31B35">
          <w:rPr>
            <w:rStyle w:val="Hipervnculo"/>
            <w:noProof/>
          </w:rPr>
          <w:t xml:space="preserve">Figura 4 </w:t>
        </w:r>
        <w:r w:rsidR="00E03A22" w:rsidRPr="00B31B35">
          <w:rPr>
            <w:rStyle w:val="Hipervnculo"/>
            <w:rFonts w:cs="Arial"/>
            <w:noProof/>
          </w:rPr>
          <w:t>Modulo 4 preescolar</w:t>
        </w:r>
        <w:r w:rsidR="00E03A22">
          <w:rPr>
            <w:noProof/>
            <w:webHidden/>
          </w:rPr>
          <w:tab/>
        </w:r>
        <w:r w:rsidR="00E03A22">
          <w:rPr>
            <w:noProof/>
            <w:webHidden/>
          </w:rPr>
          <w:fldChar w:fldCharType="begin"/>
        </w:r>
        <w:r w:rsidR="00E03A22">
          <w:rPr>
            <w:noProof/>
            <w:webHidden/>
          </w:rPr>
          <w:instrText xml:space="preserve"> PAGEREF _Toc480882661 \h </w:instrText>
        </w:r>
        <w:r w:rsidR="00E03A22">
          <w:rPr>
            <w:noProof/>
            <w:webHidden/>
          </w:rPr>
        </w:r>
        <w:r w:rsidR="00E03A22">
          <w:rPr>
            <w:noProof/>
            <w:webHidden/>
          </w:rPr>
          <w:fldChar w:fldCharType="separate"/>
        </w:r>
        <w:r w:rsidR="00E03A22">
          <w:rPr>
            <w:noProof/>
            <w:webHidden/>
          </w:rPr>
          <w:t>7</w:t>
        </w:r>
        <w:r w:rsidR="00E03A22">
          <w:rPr>
            <w:noProof/>
            <w:webHidden/>
          </w:rPr>
          <w:fldChar w:fldCharType="end"/>
        </w:r>
      </w:hyperlink>
    </w:p>
    <w:p w:rsidR="00E03A22" w:rsidRDefault="002F1955">
      <w:pPr>
        <w:pStyle w:val="Tabladeilustraciones"/>
        <w:tabs>
          <w:tab w:val="right" w:leader="dot" w:pos="8488"/>
        </w:tabs>
        <w:rPr>
          <w:rFonts w:asciiTheme="minorHAnsi" w:eastAsiaTheme="minorEastAsia" w:hAnsiTheme="minorHAnsi"/>
          <w:noProof/>
          <w:lang w:eastAsia="es-CO"/>
        </w:rPr>
      </w:pPr>
      <w:hyperlink w:anchor="_Toc480882662" w:history="1">
        <w:r w:rsidR="00E03A22" w:rsidRPr="00B31B35">
          <w:rPr>
            <w:rStyle w:val="Hipervnculo"/>
            <w:noProof/>
          </w:rPr>
          <w:t xml:space="preserve">Figura 5 </w:t>
        </w:r>
        <w:r w:rsidR="00E03A22" w:rsidRPr="00B31B35">
          <w:rPr>
            <w:rStyle w:val="Hipervnculo"/>
            <w:rFonts w:cs="Arial"/>
            <w:noProof/>
          </w:rPr>
          <w:t>Módulo 5 Baños Básica media</w:t>
        </w:r>
        <w:r w:rsidR="00E03A22">
          <w:rPr>
            <w:noProof/>
            <w:webHidden/>
          </w:rPr>
          <w:tab/>
        </w:r>
        <w:r w:rsidR="00E03A22">
          <w:rPr>
            <w:noProof/>
            <w:webHidden/>
          </w:rPr>
          <w:fldChar w:fldCharType="begin"/>
        </w:r>
        <w:r w:rsidR="00E03A22">
          <w:rPr>
            <w:noProof/>
            <w:webHidden/>
          </w:rPr>
          <w:instrText xml:space="preserve"> PAGEREF _Toc480882662 \h </w:instrText>
        </w:r>
        <w:r w:rsidR="00E03A22">
          <w:rPr>
            <w:noProof/>
            <w:webHidden/>
          </w:rPr>
        </w:r>
        <w:r w:rsidR="00E03A22">
          <w:rPr>
            <w:noProof/>
            <w:webHidden/>
          </w:rPr>
          <w:fldChar w:fldCharType="separate"/>
        </w:r>
        <w:r w:rsidR="00E03A22">
          <w:rPr>
            <w:noProof/>
            <w:webHidden/>
          </w:rPr>
          <w:t>7</w:t>
        </w:r>
        <w:r w:rsidR="00E03A22">
          <w:rPr>
            <w:noProof/>
            <w:webHidden/>
          </w:rPr>
          <w:fldChar w:fldCharType="end"/>
        </w:r>
      </w:hyperlink>
    </w:p>
    <w:p w:rsidR="00E03A22" w:rsidRDefault="002F1955">
      <w:pPr>
        <w:pStyle w:val="Tabladeilustraciones"/>
        <w:tabs>
          <w:tab w:val="right" w:leader="dot" w:pos="8488"/>
        </w:tabs>
        <w:rPr>
          <w:rFonts w:asciiTheme="minorHAnsi" w:eastAsiaTheme="minorEastAsia" w:hAnsiTheme="minorHAnsi"/>
          <w:noProof/>
          <w:lang w:eastAsia="es-CO"/>
        </w:rPr>
      </w:pPr>
      <w:hyperlink w:anchor="_Toc480882663" w:history="1">
        <w:r w:rsidR="00E03A22" w:rsidRPr="00B31B35">
          <w:rPr>
            <w:rStyle w:val="Hipervnculo"/>
            <w:noProof/>
          </w:rPr>
          <w:t xml:space="preserve">Figura 6 </w:t>
        </w:r>
        <w:r w:rsidR="00E03A22" w:rsidRPr="00B31B35">
          <w:rPr>
            <w:rStyle w:val="Hipervnculo"/>
            <w:rFonts w:cs="Arial"/>
            <w:noProof/>
          </w:rPr>
          <w:t>Módulo 6 baños Básica y media</w:t>
        </w:r>
        <w:r w:rsidR="00E03A22">
          <w:rPr>
            <w:noProof/>
            <w:webHidden/>
          </w:rPr>
          <w:tab/>
        </w:r>
        <w:r w:rsidR="00E03A22">
          <w:rPr>
            <w:noProof/>
            <w:webHidden/>
          </w:rPr>
          <w:fldChar w:fldCharType="begin"/>
        </w:r>
        <w:r w:rsidR="00E03A22">
          <w:rPr>
            <w:noProof/>
            <w:webHidden/>
          </w:rPr>
          <w:instrText xml:space="preserve"> PAGEREF _Toc480882663 \h </w:instrText>
        </w:r>
        <w:r w:rsidR="00E03A22">
          <w:rPr>
            <w:noProof/>
            <w:webHidden/>
          </w:rPr>
        </w:r>
        <w:r w:rsidR="00E03A22">
          <w:rPr>
            <w:noProof/>
            <w:webHidden/>
          </w:rPr>
          <w:fldChar w:fldCharType="separate"/>
        </w:r>
        <w:r w:rsidR="00E03A22">
          <w:rPr>
            <w:noProof/>
            <w:webHidden/>
          </w:rPr>
          <w:t>8</w:t>
        </w:r>
        <w:r w:rsidR="00E03A22">
          <w:rPr>
            <w:noProof/>
            <w:webHidden/>
          </w:rPr>
          <w:fldChar w:fldCharType="end"/>
        </w:r>
      </w:hyperlink>
    </w:p>
    <w:p w:rsidR="00E03A22" w:rsidRDefault="002F1955">
      <w:pPr>
        <w:pStyle w:val="Tabladeilustraciones"/>
        <w:tabs>
          <w:tab w:val="right" w:leader="dot" w:pos="8488"/>
        </w:tabs>
        <w:rPr>
          <w:rFonts w:asciiTheme="minorHAnsi" w:eastAsiaTheme="minorEastAsia" w:hAnsiTheme="minorHAnsi"/>
          <w:noProof/>
          <w:lang w:eastAsia="es-CO"/>
        </w:rPr>
      </w:pPr>
      <w:hyperlink w:anchor="_Toc480882664" w:history="1">
        <w:r w:rsidR="00E03A22" w:rsidRPr="00B31B35">
          <w:rPr>
            <w:rStyle w:val="Hipervnculo"/>
            <w:noProof/>
          </w:rPr>
          <w:t xml:space="preserve">Figura 7 </w:t>
        </w:r>
        <w:r w:rsidR="00E03A22" w:rsidRPr="00B31B35">
          <w:rPr>
            <w:rStyle w:val="Hipervnculo"/>
            <w:rFonts w:cs="Arial"/>
            <w:noProof/>
          </w:rPr>
          <w:t>implantación y distribución en planta de los módulos educativos</w:t>
        </w:r>
        <w:r w:rsidR="00E03A22">
          <w:rPr>
            <w:noProof/>
            <w:webHidden/>
          </w:rPr>
          <w:tab/>
        </w:r>
        <w:r w:rsidR="00E03A22">
          <w:rPr>
            <w:noProof/>
            <w:webHidden/>
          </w:rPr>
          <w:fldChar w:fldCharType="begin"/>
        </w:r>
        <w:r w:rsidR="00E03A22">
          <w:rPr>
            <w:noProof/>
            <w:webHidden/>
          </w:rPr>
          <w:instrText xml:space="preserve"> PAGEREF _Toc480882664 \h </w:instrText>
        </w:r>
        <w:r w:rsidR="00E03A22">
          <w:rPr>
            <w:noProof/>
            <w:webHidden/>
          </w:rPr>
        </w:r>
        <w:r w:rsidR="00E03A22">
          <w:rPr>
            <w:noProof/>
            <w:webHidden/>
          </w:rPr>
          <w:fldChar w:fldCharType="separate"/>
        </w:r>
        <w:r w:rsidR="00E03A22">
          <w:rPr>
            <w:noProof/>
            <w:webHidden/>
          </w:rPr>
          <w:t>8</w:t>
        </w:r>
        <w:r w:rsidR="00E03A22">
          <w:rPr>
            <w:noProof/>
            <w:webHidden/>
          </w:rPr>
          <w:fldChar w:fldCharType="end"/>
        </w:r>
      </w:hyperlink>
    </w:p>
    <w:p w:rsidR="00F004A4" w:rsidRPr="006C14AF" w:rsidRDefault="00F004A4" w:rsidP="00E03A22">
      <w:pPr>
        <w:spacing w:after="200" w:line="276" w:lineRule="auto"/>
        <w:jc w:val="left"/>
        <w:rPr>
          <w:rFonts w:cs="Arial"/>
          <w:b/>
        </w:rPr>
      </w:pPr>
      <w:r>
        <w:rPr>
          <w:rFonts w:cs="Arial"/>
        </w:rPr>
        <w:fldChar w:fldCharType="end"/>
      </w:r>
    </w:p>
    <w:p w:rsidR="00F004A4" w:rsidRDefault="00F004A4" w:rsidP="00F004A4">
      <w:pPr>
        <w:spacing w:after="200" w:line="276" w:lineRule="auto"/>
        <w:jc w:val="left"/>
        <w:rPr>
          <w:rFonts w:cs="Arial"/>
          <w:b/>
        </w:rPr>
      </w:pPr>
      <w:r>
        <w:rPr>
          <w:rFonts w:cs="Arial"/>
          <w:b/>
        </w:rPr>
        <w:br w:type="page"/>
      </w:r>
    </w:p>
    <w:p w:rsidR="00F004A4" w:rsidRPr="002E1C53" w:rsidRDefault="00F004A4" w:rsidP="00F004A4">
      <w:pPr>
        <w:pStyle w:val="Ttulo1"/>
        <w:spacing w:after="240"/>
      </w:pPr>
      <w:bookmarkStart w:id="0" w:name="_Toc453238409"/>
      <w:bookmarkStart w:id="1" w:name="_Toc462676829"/>
      <w:bookmarkStart w:id="2" w:name="_Toc464748313"/>
      <w:bookmarkStart w:id="3" w:name="_Toc480885667"/>
      <w:r w:rsidRPr="002E1C53">
        <w:t>CONDICIONES DEL PROYECTO</w:t>
      </w:r>
      <w:bookmarkEnd w:id="0"/>
      <w:bookmarkEnd w:id="1"/>
      <w:bookmarkEnd w:id="2"/>
      <w:bookmarkEnd w:id="3"/>
    </w:p>
    <w:p w:rsidR="00C273EC" w:rsidRDefault="000970F2" w:rsidP="00F004A4">
      <w:pPr>
        <w:rPr>
          <w:color w:val="000000" w:themeColor="text1"/>
          <w:lang w:val="es-ES"/>
        </w:rPr>
      </w:pPr>
      <w:r>
        <w:rPr>
          <w:color w:val="000000" w:themeColor="text1"/>
          <w:lang w:val="es-ES"/>
        </w:rPr>
        <w:t>El proyecto del presente informe s</w:t>
      </w:r>
      <w:r w:rsidR="00DA3669">
        <w:rPr>
          <w:color w:val="000000" w:themeColor="text1"/>
          <w:lang w:val="es-ES"/>
        </w:rPr>
        <w:t xml:space="preserve">e enmarca en la tipificación </w:t>
      </w:r>
      <w:r>
        <w:rPr>
          <w:color w:val="000000" w:themeColor="text1"/>
          <w:lang w:val="es-ES"/>
        </w:rPr>
        <w:t xml:space="preserve">preliminar de las posibles condiciones geotécnicas donde se </w:t>
      </w:r>
      <w:r w:rsidR="003D70DD">
        <w:rPr>
          <w:color w:val="000000" w:themeColor="text1"/>
          <w:lang w:val="es-ES"/>
        </w:rPr>
        <w:t>implantarán</w:t>
      </w:r>
      <w:r>
        <w:rPr>
          <w:color w:val="000000" w:themeColor="text1"/>
          <w:lang w:val="es-ES"/>
        </w:rPr>
        <w:t xml:space="preserve"> proyectos modulados </w:t>
      </w:r>
      <w:r w:rsidR="00C273EC">
        <w:rPr>
          <w:color w:val="000000" w:themeColor="text1"/>
          <w:lang w:val="es-ES"/>
        </w:rPr>
        <w:t>para infraestructura educativa, en el territorio colombiano.</w:t>
      </w:r>
    </w:p>
    <w:p w:rsidR="00C273EC" w:rsidRDefault="00C273EC" w:rsidP="00F004A4">
      <w:pPr>
        <w:rPr>
          <w:color w:val="000000" w:themeColor="text1"/>
          <w:lang w:val="es-ES"/>
        </w:rPr>
      </w:pPr>
    </w:p>
    <w:p w:rsidR="00F004A4" w:rsidRPr="00DE6910" w:rsidRDefault="00C273EC" w:rsidP="00F004A4">
      <w:pPr>
        <w:rPr>
          <w:rFonts w:cs="Arial"/>
          <w:color w:val="000000" w:themeColor="text1"/>
        </w:rPr>
      </w:pPr>
      <w:r>
        <w:rPr>
          <w:color w:val="000000" w:themeColor="text1"/>
          <w:lang w:val="es-ES"/>
        </w:rPr>
        <w:t xml:space="preserve">La tipificación solo se puede usar como un insumo preliminar en anteproyecto, como herramienta de consulta y para la toma de decisiones </w:t>
      </w:r>
      <w:r w:rsidR="001E7D1A">
        <w:rPr>
          <w:color w:val="000000" w:themeColor="text1"/>
          <w:lang w:val="es-ES"/>
        </w:rPr>
        <w:t>presupuestales, y no se puede hacer parte de un diseño definitivo</w:t>
      </w:r>
      <w:r w:rsidR="002E1C53" w:rsidRPr="00221D8B">
        <w:rPr>
          <w:rFonts w:cs="Arial"/>
          <w:color w:val="000000" w:themeColor="text1"/>
        </w:rPr>
        <w:t>.</w:t>
      </w:r>
      <w:r w:rsidR="001E7D1A">
        <w:rPr>
          <w:rFonts w:cs="Arial"/>
          <w:color w:val="000000" w:themeColor="text1"/>
        </w:rPr>
        <w:t xml:space="preserve"> Por lo que siempre se tendrá la necesidad de realizar un estudio de suelos dando cumplimiento a lo dispuesto en el titulo H del reglamento de construcciones sismo resistentes NSR-10</w:t>
      </w:r>
    </w:p>
    <w:p w:rsidR="00F004A4" w:rsidRDefault="00F004A4" w:rsidP="00F004A4">
      <w:pPr>
        <w:spacing w:after="200" w:line="276" w:lineRule="auto"/>
        <w:jc w:val="left"/>
        <w:rPr>
          <w:rFonts w:eastAsiaTheme="majorEastAsia" w:cs="Arial"/>
          <w:b/>
          <w:bCs/>
          <w:color w:val="000000" w:themeColor="text1"/>
          <w:sz w:val="24"/>
        </w:rPr>
      </w:pPr>
      <w:bookmarkStart w:id="4" w:name="_Toc453238410"/>
      <w:bookmarkStart w:id="5" w:name="_Toc462676830"/>
      <w:bookmarkStart w:id="6" w:name="_Toc464748314"/>
    </w:p>
    <w:p w:rsidR="00F004A4" w:rsidRDefault="00F004A4" w:rsidP="00F004A4">
      <w:pPr>
        <w:pStyle w:val="Ttulo1"/>
        <w:spacing w:after="240"/>
      </w:pPr>
      <w:bookmarkStart w:id="7" w:name="_Toc480885668"/>
      <w:r w:rsidRPr="00DE6910">
        <w:t>DESCRIPCIÓN DEL PROYECTO</w:t>
      </w:r>
      <w:bookmarkEnd w:id="4"/>
      <w:bookmarkEnd w:id="5"/>
      <w:bookmarkEnd w:id="6"/>
      <w:bookmarkEnd w:id="7"/>
    </w:p>
    <w:p w:rsidR="0073428F" w:rsidRDefault="004B10C4" w:rsidP="002F1955">
      <w:pPr>
        <w:rPr>
          <w:rFonts w:cs="Arial"/>
        </w:rPr>
      </w:pPr>
      <w:r>
        <w:rPr>
          <w:rFonts w:cs="Arial"/>
        </w:rPr>
        <w:t>Los proyectos de infraestructura</w:t>
      </w:r>
      <w:r w:rsidR="00600F98">
        <w:rPr>
          <w:rFonts w:cs="Arial"/>
        </w:rPr>
        <w:t xml:space="preserve"> educativa contemplan la </w:t>
      </w:r>
      <w:r w:rsidR="000C77F4">
        <w:rPr>
          <w:rFonts w:cs="Arial"/>
        </w:rPr>
        <w:t>construcción</w:t>
      </w:r>
      <w:r w:rsidR="0011097D">
        <w:rPr>
          <w:rFonts w:cs="Arial"/>
        </w:rPr>
        <w:t xml:space="preserve"> </w:t>
      </w:r>
      <w:r w:rsidR="002F1955">
        <w:rPr>
          <w:rFonts w:cs="Arial"/>
        </w:rPr>
        <w:t>de un colegio con 6 unidades constructivas independiente, distribuidas en 5 modulos arquitectónicos,</w:t>
      </w:r>
      <w:r w:rsidR="000C77F4">
        <w:rPr>
          <w:rFonts w:cs="Arial"/>
        </w:rPr>
        <w:t xml:space="preserve"> de un nivel, con una sobre altura, e</w:t>
      </w:r>
      <w:r w:rsidR="0011097D">
        <w:rPr>
          <w:rFonts w:cs="Arial"/>
        </w:rPr>
        <w:t>n</w:t>
      </w:r>
      <w:r w:rsidR="0073428F">
        <w:rPr>
          <w:rFonts w:cs="Arial"/>
        </w:rPr>
        <w:t xml:space="preserve"> cubierta liviana. E</w:t>
      </w:r>
      <w:r w:rsidR="000C77F4">
        <w:rPr>
          <w:rFonts w:cs="Arial"/>
        </w:rPr>
        <w:t>l sistema estructural corresponde a pórticos en concreto resistentes a momento en las dos direcciones</w:t>
      </w:r>
      <w:r w:rsidR="0073428F">
        <w:rPr>
          <w:rFonts w:cs="Arial"/>
        </w:rPr>
        <w:t xml:space="preserve">. </w:t>
      </w:r>
    </w:p>
    <w:p w:rsidR="002F1955" w:rsidRDefault="002F1955" w:rsidP="002F1955">
      <w:pPr>
        <w:spacing w:after="200" w:line="276" w:lineRule="auto"/>
        <w:jc w:val="left"/>
        <w:rPr>
          <w:rFonts w:cs="Arial"/>
        </w:rPr>
      </w:pPr>
    </w:p>
    <w:p w:rsidR="002F1955" w:rsidRDefault="002F1955" w:rsidP="002F1955">
      <w:pPr>
        <w:rPr>
          <w:rFonts w:cs="Arial"/>
        </w:rPr>
      </w:pPr>
      <w:r w:rsidRPr="004B00D7">
        <w:rPr>
          <w:rFonts w:cs="Arial"/>
        </w:rPr>
        <w:t>La implantación y combinación de módulos dependerá de las áreas disponibles del proyecto.</w:t>
      </w:r>
    </w:p>
    <w:p w:rsidR="002F1955" w:rsidRDefault="002F1955" w:rsidP="002F1955">
      <w:pPr>
        <w:rPr>
          <w:rFonts w:cs="Arial"/>
        </w:rPr>
      </w:pPr>
    </w:p>
    <w:p w:rsidR="002F1955" w:rsidRDefault="002F1955" w:rsidP="002F1955">
      <w:pPr>
        <w:rPr>
          <w:rFonts w:cs="Arial"/>
        </w:rPr>
      </w:pPr>
      <w:r>
        <w:rPr>
          <w:rFonts w:cs="Arial"/>
        </w:rPr>
        <w:t xml:space="preserve">El proyecto arquitectónico propuesto y la distribución más probable se </w:t>
      </w:r>
      <w:r>
        <w:rPr>
          <w:rFonts w:cs="Arial"/>
        </w:rPr>
        <w:t>presentan</w:t>
      </w:r>
      <w:r>
        <w:rPr>
          <w:rFonts w:cs="Arial"/>
        </w:rPr>
        <w:t xml:space="preserve"> continuación:</w:t>
      </w:r>
    </w:p>
    <w:p w:rsidR="002F1955" w:rsidRDefault="002F1955" w:rsidP="002F1955">
      <w:pPr>
        <w:pStyle w:val="Descripcin"/>
        <w:rPr>
          <w:rFonts w:cs="Arial"/>
        </w:rPr>
      </w:pPr>
      <w:bookmarkStart w:id="8" w:name="_Toc480882664"/>
      <w:r>
        <w:t xml:space="preserve">Figura </w:t>
      </w:r>
      <w:r>
        <w:fldChar w:fldCharType="begin"/>
      </w:r>
      <w:r>
        <w:instrText xml:space="preserve"> SEQ Figura \* ARABIC </w:instrText>
      </w:r>
      <w:r>
        <w:fldChar w:fldCharType="separate"/>
      </w:r>
      <w:r>
        <w:rPr>
          <w:noProof/>
        </w:rPr>
        <w:t>7</w:t>
      </w:r>
      <w:r>
        <w:rPr>
          <w:noProof/>
        </w:rPr>
        <w:fldChar w:fldCharType="end"/>
      </w:r>
      <w:r>
        <w:t xml:space="preserve"> </w:t>
      </w:r>
      <w:r>
        <w:rPr>
          <w:rFonts w:cs="Arial"/>
        </w:rPr>
        <w:t>implantación y distribución en planta de los módulos educativos</w:t>
      </w:r>
      <w:bookmarkEnd w:id="8"/>
      <w:r>
        <w:rPr>
          <w:rFonts w:cs="Arial"/>
        </w:rPr>
        <w:t xml:space="preserve"> </w:t>
      </w:r>
    </w:p>
    <w:p w:rsidR="002F1955" w:rsidRPr="0092575F" w:rsidRDefault="002F1955" w:rsidP="002F1955">
      <w:pPr>
        <w:jc w:val="center"/>
        <w:rPr>
          <w:rFonts w:cs="Arial"/>
        </w:rPr>
      </w:pPr>
      <w:r>
        <w:rPr>
          <w:noProof/>
          <w:lang w:eastAsia="es-CO"/>
        </w:rPr>
        <w:drawing>
          <wp:inline distT="0" distB="0" distL="0" distR="0" wp14:anchorId="1DF32A1C" wp14:editId="14A33A3C">
            <wp:extent cx="3484753" cy="2965208"/>
            <wp:effectExtent l="0" t="0" r="190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37" t="13499" r="17922" b="13039"/>
                    <a:stretch/>
                  </pic:blipFill>
                  <pic:spPr bwMode="auto">
                    <a:xfrm>
                      <a:off x="0" y="0"/>
                      <a:ext cx="3508170" cy="2985134"/>
                    </a:xfrm>
                    <a:prstGeom prst="rect">
                      <a:avLst/>
                    </a:prstGeom>
                    <a:ln>
                      <a:noFill/>
                    </a:ln>
                    <a:extLst>
                      <a:ext uri="{53640926-AAD7-44D8-BBD7-CCE9431645EC}">
                        <a14:shadowObscured xmlns:a14="http://schemas.microsoft.com/office/drawing/2010/main"/>
                      </a:ext>
                    </a:extLst>
                  </pic:spPr>
                </pic:pic>
              </a:graphicData>
            </a:graphic>
          </wp:inline>
        </w:drawing>
      </w:r>
    </w:p>
    <w:p w:rsidR="0073428F" w:rsidRDefault="0073428F" w:rsidP="001E7D1A">
      <w:pPr>
        <w:rPr>
          <w:rFonts w:cs="Arial"/>
        </w:rPr>
      </w:pPr>
    </w:p>
    <w:p w:rsidR="00600F98" w:rsidRDefault="0073428F" w:rsidP="001E7D1A">
      <w:pPr>
        <w:rPr>
          <w:rFonts w:cs="Arial"/>
        </w:rPr>
      </w:pPr>
      <w:r>
        <w:rPr>
          <w:rFonts w:cs="Arial"/>
        </w:rPr>
        <w:t>L</w:t>
      </w:r>
      <w:r w:rsidR="000C77F4">
        <w:rPr>
          <w:rFonts w:cs="Arial"/>
        </w:rPr>
        <w:t xml:space="preserve">os módulos </w:t>
      </w:r>
      <w:r w:rsidR="002F1955">
        <w:rPr>
          <w:rFonts w:cs="Arial"/>
        </w:rPr>
        <w:t xml:space="preserve">y las cargas preliminares a cimentación </w:t>
      </w:r>
      <w:r w:rsidR="000C77F4">
        <w:rPr>
          <w:rFonts w:cs="Arial"/>
        </w:rPr>
        <w:t>se presenta continuación:</w:t>
      </w:r>
    </w:p>
    <w:p w:rsidR="000C77F4" w:rsidRDefault="003D70DD" w:rsidP="003D70DD">
      <w:pPr>
        <w:pStyle w:val="Descripcin"/>
        <w:rPr>
          <w:rFonts w:cs="Arial"/>
        </w:rPr>
      </w:pPr>
      <w:bookmarkStart w:id="9" w:name="_Toc480882658"/>
      <w:r>
        <w:t xml:space="preserve">Figura </w:t>
      </w:r>
      <w:r w:rsidR="002F1955">
        <w:fldChar w:fldCharType="begin"/>
      </w:r>
      <w:r w:rsidR="002F1955">
        <w:instrText xml:space="preserve"> SEQ Figura \* ARABIC </w:instrText>
      </w:r>
      <w:r w:rsidR="002F1955">
        <w:fldChar w:fldCharType="separate"/>
      </w:r>
      <w:r w:rsidR="00E03A22">
        <w:rPr>
          <w:noProof/>
        </w:rPr>
        <w:t>1</w:t>
      </w:r>
      <w:r w:rsidR="002F1955">
        <w:rPr>
          <w:noProof/>
        </w:rPr>
        <w:fldChar w:fldCharType="end"/>
      </w:r>
      <w:r w:rsidR="002F1955">
        <w:t xml:space="preserve"> </w:t>
      </w:r>
      <w:r w:rsidR="000C77F4">
        <w:rPr>
          <w:rFonts w:cs="Arial"/>
        </w:rPr>
        <w:t>Aula múltiple y comedor</w:t>
      </w:r>
      <w:bookmarkEnd w:id="9"/>
    </w:p>
    <w:p w:rsidR="00600F98" w:rsidRDefault="00600F98" w:rsidP="001E7D1A">
      <w:pPr>
        <w:rPr>
          <w:rFonts w:cs="Arial"/>
        </w:rPr>
      </w:pPr>
      <w:r>
        <w:rPr>
          <w:noProof/>
          <w:lang w:eastAsia="es-CO"/>
        </w:rPr>
        <w:drawing>
          <wp:inline distT="0" distB="0" distL="0" distR="0" wp14:anchorId="4F7CDF17" wp14:editId="59F6C23D">
            <wp:extent cx="5220586" cy="216224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931" t="16822" r="4043" b="25702"/>
                    <a:stretch/>
                  </pic:blipFill>
                  <pic:spPr bwMode="auto">
                    <a:xfrm>
                      <a:off x="0" y="0"/>
                      <a:ext cx="5221873" cy="2162781"/>
                    </a:xfrm>
                    <a:prstGeom prst="rect">
                      <a:avLst/>
                    </a:prstGeom>
                    <a:ln>
                      <a:noFill/>
                    </a:ln>
                    <a:extLst>
                      <a:ext uri="{53640926-AAD7-44D8-BBD7-CCE9431645EC}">
                        <a14:shadowObscured xmlns:a14="http://schemas.microsoft.com/office/drawing/2010/main"/>
                      </a:ext>
                    </a:extLst>
                  </pic:spPr>
                </pic:pic>
              </a:graphicData>
            </a:graphic>
          </wp:inline>
        </w:drawing>
      </w:r>
    </w:p>
    <w:p w:rsidR="00600F98" w:rsidRDefault="00600F98" w:rsidP="001E7D1A">
      <w:pPr>
        <w:rPr>
          <w:rFonts w:cs="Arial"/>
        </w:rPr>
      </w:pPr>
    </w:p>
    <w:p w:rsidR="00D97AAA" w:rsidRDefault="000C77F4" w:rsidP="001E7D1A">
      <w:pPr>
        <w:rPr>
          <w:rFonts w:cs="Arial"/>
        </w:rPr>
      </w:pPr>
      <w:r>
        <w:rPr>
          <w:rFonts w:cs="Arial"/>
        </w:rPr>
        <w:t xml:space="preserve">Este módulo presenta luces del orden </w:t>
      </w:r>
      <w:r w:rsidR="00D97AAA">
        <w:rPr>
          <w:rFonts w:cs="Arial"/>
        </w:rPr>
        <w:t>5.7</w:t>
      </w:r>
      <w:r>
        <w:rPr>
          <w:rFonts w:cs="Arial"/>
        </w:rPr>
        <w:t>0</w:t>
      </w:r>
      <w:r w:rsidR="00EC45F9">
        <w:rPr>
          <w:rFonts w:cs="Arial"/>
        </w:rPr>
        <w:t xml:space="preserve"> </w:t>
      </w:r>
      <w:r>
        <w:rPr>
          <w:rFonts w:cs="Arial"/>
        </w:rPr>
        <w:t>m en el eje corto y hasta de 10.92</w:t>
      </w:r>
      <w:r w:rsidR="00EC45F9">
        <w:rPr>
          <w:rFonts w:cs="Arial"/>
        </w:rPr>
        <w:t xml:space="preserve"> </w:t>
      </w:r>
      <w:r>
        <w:rPr>
          <w:rFonts w:cs="Arial"/>
        </w:rPr>
        <w:t xml:space="preserve">m en la luz larga, se esperan cargas </w:t>
      </w:r>
      <w:r w:rsidR="00D97AAA">
        <w:rPr>
          <w:rFonts w:cs="Arial"/>
        </w:rPr>
        <w:t>máximas de 283 kN para el sistema especial de disipación e energía DES</w:t>
      </w:r>
      <w:r w:rsidR="0011097D">
        <w:rPr>
          <w:rFonts w:cs="Arial"/>
        </w:rPr>
        <w:t xml:space="preserve">, es importante mencionar que el </w:t>
      </w:r>
      <w:r w:rsidR="0073428F">
        <w:rPr>
          <w:rFonts w:cs="Arial"/>
        </w:rPr>
        <w:t>módulo</w:t>
      </w:r>
      <w:r w:rsidR="0011097D">
        <w:rPr>
          <w:rFonts w:cs="Arial"/>
        </w:rPr>
        <w:t xml:space="preserve"> presenta dos estructuras</w:t>
      </w:r>
      <w:r w:rsidR="0073428F">
        <w:rPr>
          <w:rFonts w:cs="Arial"/>
        </w:rPr>
        <w:t xml:space="preserve"> separadas por junta que separa el comedor con la cocina. En este caso se considera como dos unidades constructivas.</w:t>
      </w:r>
    </w:p>
    <w:p w:rsidR="00274CB2" w:rsidRDefault="00274CB2" w:rsidP="001E7D1A">
      <w:pPr>
        <w:rPr>
          <w:rFonts w:cs="Arial"/>
        </w:rPr>
      </w:pPr>
    </w:p>
    <w:p w:rsidR="000C77F4" w:rsidRDefault="003D70DD" w:rsidP="003D70DD">
      <w:pPr>
        <w:pStyle w:val="Descripcin"/>
        <w:rPr>
          <w:rFonts w:cs="Arial"/>
        </w:rPr>
      </w:pPr>
      <w:bookmarkStart w:id="10" w:name="_Toc480882659"/>
      <w:r>
        <w:t xml:space="preserve">Figura </w:t>
      </w:r>
      <w:r w:rsidR="002F1955">
        <w:fldChar w:fldCharType="begin"/>
      </w:r>
      <w:r w:rsidR="002F1955">
        <w:instrText xml:space="preserve"> SEQ Figura \* ARABIC </w:instrText>
      </w:r>
      <w:r w:rsidR="002F1955">
        <w:fldChar w:fldCharType="separate"/>
      </w:r>
      <w:r w:rsidR="00E03A22">
        <w:rPr>
          <w:noProof/>
        </w:rPr>
        <w:t>2</w:t>
      </w:r>
      <w:r w:rsidR="002F1955">
        <w:rPr>
          <w:noProof/>
        </w:rPr>
        <w:fldChar w:fldCharType="end"/>
      </w:r>
      <w:r>
        <w:t xml:space="preserve"> </w:t>
      </w:r>
      <w:r w:rsidR="000C77F4">
        <w:rPr>
          <w:rFonts w:cs="Arial"/>
        </w:rPr>
        <w:t>Aulas básicas y media</w:t>
      </w:r>
      <w:bookmarkEnd w:id="10"/>
      <w:r w:rsidR="000C77F4">
        <w:rPr>
          <w:rFonts w:cs="Arial"/>
        </w:rPr>
        <w:t xml:space="preserve"> </w:t>
      </w:r>
    </w:p>
    <w:p w:rsidR="000C77F4" w:rsidRDefault="000C77F4" w:rsidP="001E7D1A">
      <w:pPr>
        <w:rPr>
          <w:rFonts w:cs="Arial"/>
        </w:rPr>
      </w:pPr>
      <w:r>
        <w:rPr>
          <w:noProof/>
          <w:lang w:eastAsia="es-CO"/>
        </w:rPr>
        <w:drawing>
          <wp:inline distT="0" distB="0" distL="0" distR="0" wp14:anchorId="724ABF64" wp14:editId="5FA9494B">
            <wp:extent cx="5507665" cy="22884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68" t="20333" r="14683" b="38322"/>
                    <a:stretch/>
                  </pic:blipFill>
                  <pic:spPr bwMode="auto">
                    <a:xfrm>
                      <a:off x="0" y="0"/>
                      <a:ext cx="5532443" cy="2298715"/>
                    </a:xfrm>
                    <a:prstGeom prst="rect">
                      <a:avLst/>
                    </a:prstGeom>
                    <a:ln>
                      <a:noFill/>
                    </a:ln>
                    <a:extLst>
                      <a:ext uri="{53640926-AAD7-44D8-BBD7-CCE9431645EC}">
                        <a14:shadowObscured xmlns:a14="http://schemas.microsoft.com/office/drawing/2010/main"/>
                      </a:ext>
                    </a:extLst>
                  </pic:spPr>
                </pic:pic>
              </a:graphicData>
            </a:graphic>
          </wp:inline>
        </w:drawing>
      </w:r>
    </w:p>
    <w:p w:rsidR="000C77F4" w:rsidRDefault="000C77F4" w:rsidP="001E7D1A">
      <w:pPr>
        <w:rPr>
          <w:rFonts w:cs="Arial"/>
        </w:rPr>
      </w:pPr>
    </w:p>
    <w:p w:rsidR="00D97AAA" w:rsidRDefault="00D97AAA" w:rsidP="00D97AAA">
      <w:pPr>
        <w:rPr>
          <w:rFonts w:cs="Arial"/>
        </w:rPr>
      </w:pPr>
      <w:r>
        <w:rPr>
          <w:rFonts w:cs="Arial"/>
        </w:rPr>
        <w:t>Este módulo presenta luces del orden 8.20</w:t>
      </w:r>
      <w:r w:rsidR="00EC45F9">
        <w:rPr>
          <w:rFonts w:cs="Arial"/>
        </w:rPr>
        <w:t xml:space="preserve"> </w:t>
      </w:r>
      <w:r>
        <w:rPr>
          <w:rFonts w:cs="Arial"/>
        </w:rPr>
        <w:t>m en el eje corto y hasta de 10.92</w:t>
      </w:r>
      <w:r w:rsidR="00EC45F9">
        <w:rPr>
          <w:rFonts w:cs="Arial"/>
        </w:rPr>
        <w:t xml:space="preserve"> </w:t>
      </w:r>
      <w:r>
        <w:rPr>
          <w:rFonts w:cs="Arial"/>
        </w:rPr>
        <w:t>m en la luz larga, se esperan cargas máximas de 396 kN para el sistema especial de disipación e energía DES.</w:t>
      </w:r>
    </w:p>
    <w:p w:rsidR="00D97AAA" w:rsidRDefault="00D97AAA" w:rsidP="001E7D1A">
      <w:pPr>
        <w:rPr>
          <w:rFonts w:cs="Arial"/>
        </w:rPr>
      </w:pPr>
    </w:p>
    <w:p w:rsidR="002F1955" w:rsidRDefault="002F1955" w:rsidP="001E7D1A">
      <w:pPr>
        <w:rPr>
          <w:rFonts w:cs="Arial"/>
        </w:rPr>
      </w:pPr>
    </w:p>
    <w:p w:rsidR="002F1955" w:rsidRDefault="002F1955" w:rsidP="001E7D1A">
      <w:pPr>
        <w:rPr>
          <w:rFonts w:cs="Arial"/>
        </w:rPr>
      </w:pPr>
    </w:p>
    <w:p w:rsidR="000C77F4" w:rsidRDefault="003D70DD" w:rsidP="003D70DD">
      <w:pPr>
        <w:pStyle w:val="Descripcin"/>
        <w:rPr>
          <w:rFonts w:cs="Arial"/>
        </w:rPr>
      </w:pPr>
      <w:bookmarkStart w:id="11" w:name="_Toc480882661"/>
      <w:r>
        <w:t xml:space="preserve">Figura </w:t>
      </w:r>
      <w:r w:rsidR="002F1955">
        <w:fldChar w:fldCharType="begin"/>
      </w:r>
      <w:r w:rsidR="002F1955">
        <w:instrText xml:space="preserve"> SEQ Figura \* ARABIC </w:instrText>
      </w:r>
      <w:r w:rsidR="002F1955">
        <w:fldChar w:fldCharType="separate"/>
      </w:r>
      <w:r w:rsidR="00E03A22">
        <w:rPr>
          <w:noProof/>
        </w:rPr>
        <w:t>4</w:t>
      </w:r>
      <w:r w:rsidR="002F1955">
        <w:rPr>
          <w:noProof/>
        </w:rPr>
        <w:fldChar w:fldCharType="end"/>
      </w:r>
      <w:r>
        <w:t xml:space="preserve"> </w:t>
      </w:r>
      <w:r w:rsidR="000C77F4">
        <w:rPr>
          <w:rFonts w:cs="Arial"/>
        </w:rPr>
        <w:t>preescolar</w:t>
      </w:r>
      <w:bookmarkEnd w:id="11"/>
    </w:p>
    <w:p w:rsidR="000C77F4" w:rsidRDefault="000C77F4" w:rsidP="001E7D1A">
      <w:pPr>
        <w:rPr>
          <w:rFonts w:cs="Arial"/>
        </w:rPr>
      </w:pPr>
      <w:r>
        <w:rPr>
          <w:noProof/>
          <w:lang w:eastAsia="es-CO"/>
        </w:rPr>
        <w:drawing>
          <wp:inline distT="0" distB="0" distL="0" distR="0" wp14:anchorId="0CE97AE1" wp14:editId="5E728E46">
            <wp:extent cx="5334477" cy="2488018"/>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93" t="20326" r="16445" b="38313"/>
                    <a:stretch/>
                  </pic:blipFill>
                  <pic:spPr bwMode="auto">
                    <a:xfrm>
                      <a:off x="0" y="0"/>
                      <a:ext cx="5354758" cy="2497477"/>
                    </a:xfrm>
                    <a:prstGeom prst="rect">
                      <a:avLst/>
                    </a:prstGeom>
                    <a:ln>
                      <a:noFill/>
                    </a:ln>
                    <a:extLst>
                      <a:ext uri="{53640926-AAD7-44D8-BBD7-CCE9431645EC}">
                        <a14:shadowObscured xmlns:a14="http://schemas.microsoft.com/office/drawing/2010/main"/>
                      </a:ext>
                    </a:extLst>
                  </pic:spPr>
                </pic:pic>
              </a:graphicData>
            </a:graphic>
          </wp:inline>
        </w:drawing>
      </w:r>
    </w:p>
    <w:p w:rsidR="003D70DD" w:rsidRDefault="003D70DD" w:rsidP="00D97AAA">
      <w:pPr>
        <w:rPr>
          <w:rFonts w:cs="Arial"/>
        </w:rPr>
      </w:pPr>
    </w:p>
    <w:p w:rsidR="00D97AAA" w:rsidRDefault="00D97AAA" w:rsidP="00D97AAA">
      <w:pPr>
        <w:rPr>
          <w:rFonts w:cs="Arial"/>
        </w:rPr>
      </w:pPr>
      <w:r>
        <w:rPr>
          <w:rFonts w:cs="Arial"/>
        </w:rPr>
        <w:t>Este módulo presenta luces del orden 8.20</w:t>
      </w:r>
      <w:r w:rsidR="00FC3C31">
        <w:rPr>
          <w:rFonts w:cs="Arial"/>
        </w:rPr>
        <w:t xml:space="preserve"> </w:t>
      </w:r>
      <w:r>
        <w:rPr>
          <w:rFonts w:cs="Arial"/>
        </w:rPr>
        <w:t>m en el eje corto y hasta de 10.92</w:t>
      </w:r>
      <w:r w:rsidR="00FC3C31">
        <w:rPr>
          <w:rFonts w:cs="Arial"/>
        </w:rPr>
        <w:t xml:space="preserve"> </w:t>
      </w:r>
      <w:r>
        <w:rPr>
          <w:rFonts w:cs="Arial"/>
        </w:rPr>
        <w:t>m en la luz larga, se esperan cargas máximas de 218 kN para el sistema especial de disipación e energía DES.</w:t>
      </w:r>
    </w:p>
    <w:p w:rsidR="00D97AAA" w:rsidRDefault="00D97AAA" w:rsidP="001E7D1A">
      <w:pPr>
        <w:rPr>
          <w:rFonts w:cs="Arial"/>
        </w:rPr>
      </w:pPr>
    </w:p>
    <w:p w:rsidR="000C77F4" w:rsidRDefault="003D70DD" w:rsidP="003D70DD">
      <w:pPr>
        <w:pStyle w:val="Descripcin"/>
        <w:rPr>
          <w:rFonts w:cs="Arial"/>
        </w:rPr>
      </w:pPr>
      <w:bookmarkStart w:id="12" w:name="_Toc480882662"/>
      <w:r>
        <w:t xml:space="preserve">Figura </w:t>
      </w:r>
      <w:r w:rsidR="002F1955">
        <w:fldChar w:fldCharType="begin"/>
      </w:r>
      <w:r w:rsidR="002F1955">
        <w:instrText xml:space="preserve"> SEQ Figura \* ARABIC </w:instrText>
      </w:r>
      <w:r w:rsidR="002F1955">
        <w:fldChar w:fldCharType="separate"/>
      </w:r>
      <w:r w:rsidR="00E03A22">
        <w:rPr>
          <w:noProof/>
        </w:rPr>
        <w:t>5</w:t>
      </w:r>
      <w:r w:rsidR="002F1955">
        <w:rPr>
          <w:noProof/>
        </w:rPr>
        <w:fldChar w:fldCharType="end"/>
      </w:r>
      <w:r>
        <w:t xml:space="preserve"> </w:t>
      </w:r>
      <w:r w:rsidR="000C77F4">
        <w:rPr>
          <w:rFonts w:cs="Arial"/>
        </w:rPr>
        <w:t>Baños Básica media</w:t>
      </w:r>
      <w:bookmarkEnd w:id="12"/>
    </w:p>
    <w:p w:rsidR="000C77F4" w:rsidRDefault="000C77F4" w:rsidP="001E7D1A">
      <w:pPr>
        <w:rPr>
          <w:rFonts w:cs="Arial"/>
        </w:rPr>
      </w:pPr>
      <w:r>
        <w:rPr>
          <w:noProof/>
          <w:lang w:eastAsia="es-CO"/>
        </w:rPr>
        <w:drawing>
          <wp:inline distT="0" distB="0" distL="0" distR="0" wp14:anchorId="1467DA8F" wp14:editId="372E8FDD">
            <wp:extent cx="5168491" cy="242422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473" t="23834" r="20003" b="39023"/>
                    <a:stretch/>
                  </pic:blipFill>
                  <pic:spPr bwMode="auto">
                    <a:xfrm>
                      <a:off x="0" y="0"/>
                      <a:ext cx="5200010" cy="2439008"/>
                    </a:xfrm>
                    <a:prstGeom prst="rect">
                      <a:avLst/>
                    </a:prstGeom>
                    <a:ln>
                      <a:noFill/>
                    </a:ln>
                    <a:extLst>
                      <a:ext uri="{53640926-AAD7-44D8-BBD7-CCE9431645EC}">
                        <a14:shadowObscured xmlns:a14="http://schemas.microsoft.com/office/drawing/2010/main"/>
                      </a:ext>
                    </a:extLst>
                  </pic:spPr>
                </pic:pic>
              </a:graphicData>
            </a:graphic>
          </wp:inline>
        </w:drawing>
      </w:r>
    </w:p>
    <w:p w:rsidR="003D70DD" w:rsidRDefault="003D70DD" w:rsidP="00D97AAA">
      <w:pPr>
        <w:rPr>
          <w:rFonts w:cs="Arial"/>
        </w:rPr>
      </w:pPr>
    </w:p>
    <w:p w:rsidR="00D97AAA" w:rsidRDefault="00D97AAA" w:rsidP="00D97AAA">
      <w:pPr>
        <w:rPr>
          <w:rFonts w:cs="Arial"/>
        </w:rPr>
      </w:pPr>
      <w:r>
        <w:rPr>
          <w:rFonts w:cs="Arial"/>
        </w:rPr>
        <w:t>Este módulo presenta luces del orden 6.4</w:t>
      </w:r>
      <w:r w:rsidR="003D70DD">
        <w:rPr>
          <w:rFonts w:cs="Arial"/>
        </w:rPr>
        <w:t xml:space="preserve"> </w:t>
      </w:r>
      <w:r>
        <w:rPr>
          <w:rFonts w:cs="Arial"/>
        </w:rPr>
        <w:t>m en el eje corto y hasta de 8.20</w:t>
      </w:r>
      <w:r w:rsidR="003D70DD">
        <w:rPr>
          <w:rFonts w:cs="Arial"/>
        </w:rPr>
        <w:t xml:space="preserve"> </w:t>
      </w:r>
      <w:r>
        <w:rPr>
          <w:rFonts w:cs="Arial"/>
        </w:rPr>
        <w:t xml:space="preserve">m en la luz larga, se esperan cargas máximas de </w:t>
      </w:r>
      <w:r w:rsidR="00FF1677">
        <w:rPr>
          <w:rFonts w:cs="Arial"/>
        </w:rPr>
        <w:t>211</w:t>
      </w:r>
      <w:r>
        <w:rPr>
          <w:rFonts w:cs="Arial"/>
        </w:rPr>
        <w:t xml:space="preserve"> kN para el sistema especial de disipación e energía DES.</w:t>
      </w:r>
    </w:p>
    <w:p w:rsidR="00D97AAA" w:rsidRDefault="00D97AAA" w:rsidP="001E7D1A">
      <w:pPr>
        <w:rPr>
          <w:rFonts w:cs="Arial"/>
        </w:rPr>
      </w:pPr>
    </w:p>
    <w:p w:rsidR="00A729F7" w:rsidRPr="004B00D7" w:rsidRDefault="00A729F7" w:rsidP="00FF1677">
      <w:pPr>
        <w:rPr>
          <w:rFonts w:cs="Arial"/>
        </w:rPr>
      </w:pPr>
      <w:r w:rsidRPr="004B00D7">
        <w:rPr>
          <w:rFonts w:cs="Arial"/>
        </w:rPr>
        <w:t xml:space="preserve">El grupo de uso </w:t>
      </w:r>
      <w:r w:rsidR="000E2DE3" w:rsidRPr="004B00D7">
        <w:rPr>
          <w:rFonts w:cs="Arial"/>
        </w:rPr>
        <w:t xml:space="preserve">de los diferentes módulos </w:t>
      </w:r>
      <w:r w:rsidRPr="004B00D7">
        <w:rPr>
          <w:rFonts w:cs="Arial"/>
        </w:rPr>
        <w:t>es III y</w:t>
      </w:r>
      <w:r w:rsidR="00FC3C31" w:rsidRPr="004B00D7">
        <w:rPr>
          <w:rFonts w:cs="Arial"/>
        </w:rPr>
        <w:t xml:space="preserve"> </w:t>
      </w:r>
      <w:r w:rsidRPr="004B00D7">
        <w:rPr>
          <w:rFonts w:cs="Arial"/>
        </w:rPr>
        <w:t>el factor de importancia es de 1.25.</w:t>
      </w:r>
    </w:p>
    <w:p w:rsidR="000572EC" w:rsidRDefault="000572EC" w:rsidP="00F004A4">
      <w:pPr>
        <w:rPr>
          <w:rFonts w:cs="Arial"/>
        </w:rPr>
      </w:pPr>
    </w:p>
    <w:p w:rsidR="00F971F4" w:rsidRDefault="00F971F4" w:rsidP="00F971F4">
      <w:pPr>
        <w:pStyle w:val="Ttulo1"/>
        <w:spacing w:after="240"/>
      </w:pPr>
      <w:bookmarkStart w:id="13" w:name="_Toc480885669"/>
      <w:r>
        <w:t>CONDICIONES DE EXPLORACIÓN Y ENSAYOS DE LABORATORIO</w:t>
      </w:r>
      <w:bookmarkEnd w:id="13"/>
    </w:p>
    <w:p w:rsidR="00F971F4" w:rsidRPr="004608C7" w:rsidRDefault="00F971F4" w:rsidP="00F971F4">
      <w:pPr>
        <w:rPr>
          <w:rFonts w:cs="Arial"/>
          <w:szCs w:val="20"/>
        </w:rPr>
      </w:pPr>
      <w:r w:rsidRPr="004608C7">
        <w:rPr>
          <w:rFonts w:cs="Arial"/>
          <w:szCs w:val="20"/>
        </w:rPr>
        <w:t>De acuerdo con la NSR-10 el número de sondeos mínimo se adopta de acuerdo con las siguientes tablas:</w:t>
      </w:r>
    </w:p>
    <w:p w:rsidR="00F971F4" w:rsidRPr="00280A48" w:rsidRDefault="00F971F4" w:rsidP="00F971F4">
      <w:pPr>
        <w:jc w:val="center"/>
        <w:rPr>
          <w:rFonts w:cs="Arial"/>
          <w:sz w:val="20"/>
          <w:szCs w:val="20"/>
        </w:rPr>
      </w:pPr>
      <w:r w:rsidRPr="00280A48">
        <w:rPr>
          <w:rFonts w:cs="Arial"/>
          <w:noProof/>
          <w:sz w:val="20"/>
          <w:szCs w:val="20"/>
          <w:lang w:eastAsia="es-CO"/>
        </w:rPr>
        <w:drawing>
          <wp:inline distT="0" distB="0" distL="0" distR="0" wp14:anchorId="4D8FA321" wp14:editId="1A72077A">
            <wp:extent cx="4953000" cy="1371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1371600"/>
                    </a:xfrm>
                    <a:prstGeom prst="rect">
                      <a:avLst/>
                    </a:prstGeom>
                    <a:noFill/>
                    <a:ln>
                      <a:noFill/>
                    </a:ln>
                  </pic:spPr>
                </pic:pic>
              </a:graphicData>
            </a:graphic>
          </wp:inline>
        </w:drawing>
      </w:r>
    </w:p>
    <w:p w:rsidR="00F971F4" w:rsidRPr="00280A48" w:rsidRDefault="00F971F4" w:rsidP="00F971F4">
      <w:pPr>
        <w:rPr>
          <w:rFonts w:cs="Arial"/>
          <w:sz w:val="20"/>
          <w:szCs w:val="20"/>
        </w:rPr>
      </w:pPr>
    </w:p>
    <w:p w:rsidR="00F971F4" w:rsidRPr="00280A48" w:rsidRDefault="00F971F4" w:rsidP="00F971F4">
      <w:pPr>
        <w:jc w:val="center"/>
        <w:rPr>
          <w:rFonts w:cs="Arial"/>
          <w:sz w:val="20"/>
          <w:szCs w:val="20"/>
        </w:rPr>
      </w:pPr>
      <w:r w:rsidRPr="00280A48">
        <w:rPr>
          <w:rFonts w:cs="Arial"/>
          <w:noProof/>
          <w:sz w:val="20"/>
          <w:szCs w:val="20"/>
          <w:lang w:eastAsia="es-CO"/>
        </w:rPr>
        <w:drawing>
          <wp:inline distT="0" distB="0" distL="0" distR="0" wp14:anchorId="239588AC" wp14:editId="3AA8EE8C">
            <wp:extent cx="5608320" cy="12115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8320" cy="1211580"/>
                    </a:xfrm>
                    <a:prstGeom prst="rect">
                      <a:avLst/>
                    </a:prstGeom>
                    <a:noFill/>
                    <a:ln>
                      <a:noFill/>
                    </a:ln>
                  </pic:spPr>
                </pic:pic>
              </a:graphicData>
            </a:graphic>
          </wp:inline>
        </w:drawing>
      </w:r>
    </w:p>
    <w:p w:rsidR="00F971F4" w:rsidRPr="004B00D7" w:rsidRDefault="00F971F4" w:rsidP="00F971F4">
      <w:pPr>
        <w:rPr>
          <w:rFonts w:cs="Arial"/>
          <w:szCs w:val="20"/>
        </w:rPr>
      </w:pPr>
      <w:r w:rsidRPr="004608C7">
        <w:rPr>
          <w:rFonts w:cs="Arial"/>
          <w:szCs w:val="20"/>
        </w:rPr>
        <w:t xml:space="preserve">La categoría se define según sea el nivel de construcción o cargas máximas. El </w:t>
      </w:r>
      <w:r w:rsidRPr="004B00D7">
        <w:rPr>
          <w:rFonts w:cs="Arial"/>
          <w:szCs w:val="20"/>
        </w:rPr>
        <w:t>número de sondeos puede reducirse por efecto de repetición y/o cercanías de estructuras compartiendo sondeos.</w:t>
      </w:r>
    </w:p>
    <w:p w:rsidR="006F6F09" w:rsidRPr="004B00D7" w:rsidRDefault="006F6F09" w:rsidP="00F971F4">
      <w:pPr>
        <w:rPr>
          <w:rFonts w:cs="Arial"/>
          <w:szCs w:val="20"/>
        </w:rPr>
      </w:pPr>
    </w:p>
    <w:p w:rsidR="0073428F" w:rsidRDefault="00D16CFE" w:rsidP="00F971F4">
      <w:pPr>
        <w:rPr>
          <w:rFonts w:cs="Arial"/>
          <w:szCs w:val="20"/>
        </w:rPr>
      </w:pPr>
      <w:r w:rsidRPr="004B00D7">
        <w:rPr>
          <w:rFonts w:cs="Arial"/>
          <w:szCs w:val="20"/>
        </w:rPr>
        <w:t>Debido al nivel de cargas esperadas lo</w:t>
      </w:r>
      <w:r w:rsidR="00FC3C31" w:rsidRPr="004B00D7">
        <w:rPr>
          <w:rFonts w:cs="Arial"/>
          <w:szCs w:val="20"/>
        </w:rPr>
        <w:t>s</w:t>
      </w:r>
      <w:r w:rsidRPr="004B00D7">
        <w:rPr>
          <w:rFonts w:cs="Arial"/>
          <w:szCs w:val="20"/>
        </w:rPr>
        <w:t xml:space="preserve"> m</w:t>
      </w:r>
      <w:r w:rsidR="00FC3C31" w:rsidRPr="004B00D7">
        <w:rPr>
          <w:rFonts w:cs="Arial"/>
          <w:szCs w:val="20"/>
        </w:rPr>
        <w:t>ó</w:t>
      </w:r>
      <w:r w:rsidRPr="004B00D7">
        <w:rPr>
          <w:rFonts w:cs="Arial"/>
          <w:szCs w:val="20"/>
        </w:rPr>
        <w:t>dulos clasifican como categoría baja, menos de 400</w:t>
      </w:r>
      <w:r w:rsidR="00FC3C31" w:rsidRPr="004B00D7">
        <w:rPr>
          <w:rFonts w:cs="Arial"/>
          <w:szCs w:val="20"/>
        </w:rPr>
        <w:t xml:space="preserve"> </w:t>
      </w:r>
      <w:r w:rsidRPr="004B00D7">
        <w:rPr>
          <w:rFonts w:cs="Arial"/>
          <w:szCs w:val="20"/>
        </w:rPr>
        <w:t xml:space="preserve">kN </w:t>
      </w:r>
      <w:r w:rsidR="00FC3C31" w:rsidRPr="004B00D7">
        <w:rPr>
          <w:rFonts w:cs="Arial"/>
          <w:szCs w:val="20"/>
        </w:rPr>
        <w:t xml:space="preserve">y número de pisos menor a 3. </w:t>
      </w:r>
    </w:p>
    <w:p w:rsidR="0073428F" w:rsidRDefault="0073428F" w:rsidP="00F971F4">
      <w:pPr>
        <w:rPr>
          <w:rFonts w:cs="Arial"/>
          <w:szCs w:val="20"/>
        </w:rPr>
      </w:pPr>
    </w:p>
    <w:p w:rsidR="006F6F09" w:rsidRPr="004B00D7" w:rsidRDefault="006F6F09" w:rsidP="00F971F4">
      <w:pPr>
        <w:rPr>
          <w:rFonts w:cs="Arial"/>
          <w:szCs w:val="20"/>
        </w:rPr>
      </w:pPr>
      <w:r w:rsidRPr="004B00D7">
        <w:rPr>
          <w:rFonts w:cs="Arial"/>
          <w:szCs w:val="20"/>
        </w:rPr>
        <w:t xml:space="preserve">Por lo anterior se requiere mínimo </w:t>
      </w:r>
      <w:r w:rsidR="008138EB" w:rsidRPr="004B00D7">
        <w:rPr>
          <w:rFonts w:cs="Arial"/>
          <w:szCs w:val="20"/>
        </w:rPr>
        <w:t>18</w:t>
      </w:r>
      <w:r w:rsidRPr="004B00D7">
        <w:rPr>
          <w:rFonts w:cs="Arial"/>
          <w:szCs w:val="20"/>
        </w:rPr>
        <w:t xml:space="preserve"> sondeos hasta máximo 6.00</w:t>
      </w:r>
      <w:r w:rsidR="00FC3C31" w:rsidRPr="004B00D7">
        <w:rPr>
          <w:rFonts w:cs="Arial"/>
          <w:szCs w:val="20"/>
        </w:rPr>
        <w:t xml:space="preserve"> </w:t>
      </w:r>
      <w:r w:rsidRPr="004B00D7">
        <w:rPr>
          <w:rFonts w:cs="Arial"/>
          <w:szCs w:val="20"/>
        </w:rPr>
        <w:t xml:space="preserve">m de profundidad, los cuales pueden ser modificados de acuerdo con el </w:t>
      </w:r>
      <w:r w:rsidR="00FC3C31" w:rsidRPr="004B00D7">
        <w:rPr>
          <w:rFonts w:cs="Arial"/>
          <w:szCs w:val="20"/>
        </w:rPr>
        <w:t>título</w:t>
      </w:r>
      <w:r w:rsidRPr="004B00D7">
        <w:rPr>
          <w:rFonts w:cs="Arial"/>
          <w:szCs w:val="20"/>
        </w:rPr>
        <w:t xml:space="preserve"> H</w:t>
      </w:r>
      <w:r w:rsidR="00D16CFE" w:rsidRPr="004B00D7">
        <w:rPr>
          <w:rFonts w:cs="Arial"/>
          <w:szCs w:val="20"/>
        </w:rPr>
        <w:t xml:space="preserve">.3.2.4, H.3.2.5 y H.3.2.6, según aplique o se requiera mayor cantidad y </w:t>
      </w:r>
      <w:r w:rsidR="00B5000B" w:rsidRPr="004B00D7">
        <w:rPr>
          <w:rFonts w:cs="Arial"/>
          <w:szCs w:val="20"/>
        </w:rPr>
        <w:t>profundidad</w:t>
      </w:r>
      <w:r w:rsidR="008138EB" w:rsidRPr="004B00D7">
        <w:rPr>
          <w:rFonts w:cs="Arial"/>
          <w:szCs w:val="20"/>
        </w:rPr>
        <w:t xml:space="preserve"> de acuerdo con las características de los suelos encontrados</w:t>
      </w:r>
      <w:r w:rsidR="00D16CFE" w:rsidRPr="004B00D7">
        <w:rPr>
          <w:rFonts w:cs="Arial"/>
          <w:szCs w:val="20"/>
        </w:rPr>
        <w:t>.</w:t>
      </w:r>
    </w:p>
    <w:p w:rsidR="00B07D9F" w:rsidRPr="004B00D7" w:rsidRDefault="00B07D9F" w:rsidP="00F971F4">
      <w:pPr>
        <w:rPr>
          <w:rFonts w:cs="Arial"/>
          <w:szCs w:val="20"/>
        </w:rPr>
      </w:pPr>
    </w:p>
    <w:p w:rsidR="00B07D9F" w:rsidRDefault="00B07D9F" w:rsidP="00F971F4">
      <w:pPr>
        <w:rPr>
          <w:rFonts w:cs="Arial"/>
          <w:szCs w:val="20"/>
        </w:rPr>
      </w:pPr>
      <w:r w:rsidRPr="004B00D7">
        <w:rPr>
          <w:rFonts w:cs="Arial"/>
          <w:szCs w:val="20"/>
        </w:rPr>
        <w:t>De acuerdo con el título H.3.2.6 se podrán compartir sondeos en unidades adyacente del mismo proyecto con lo que se podrá disminuir el número de sondeos a mínimo 1</w:t>
      </w:r>
      <w:r w:rsidR="000572EC">
        <w:rPr>
          <w:rFonts w:cs="Arial"/>
          <w:szCs w:val="20"/>
        </w:rPr>
        <w:t>3</w:t>
      </w:r>
      <w:r w:rsidRPr="004B00D7">
        <w:rPr>
          <w:rFonts w:cs="Arial"/>
          <w:szCs w:val="20"/>
        </w:rPr>
        <w:t xml:space="preserve"> sondeos</w:t>
      </w:r>
      <w:r w:rsidR="005110E7">
        <w:rPr>
          <w:rFonts w:cs="Arial"/>
          <w:szCs w:val="20"/>
        </w:rPr>
        <w:t>, de los cuales mínimo 8 son hasta 6.00 m y 5 hasta 3.00 m.</w:t>
      </w:r>
    </w:p>
    <w:p w:rsidR="005110E7" w:rsidRDefault="005110E7" w:rsidP="00F971F4">
      <w:pPr>
        <w:rPr>
          <w:rFonts w:cs="Arial"/>
          <w:szCs w:val="20"/>
        </w:rPr>
      </w:pPr>
    </w:p>
    <w:p w:rsidR="005110E7" w:rsidRDefault="005110E7" w:rsidP="00F971F4">
      <w:pPr>
        <w:rPr>
          <w:rFonts w:cs="Arial"/>
          <w:szCs w:val="20"/>
        </w:rPr>
      </w:pPr>
      <w:r>
        <w:rPr>
          <w:rFonts w:cs="Arial"/>
          <w:szCs w:val="20"/>
        </w:rPr>
        <w:t>Una distribución probable de estos puede ser la que se presenta a continuación:</w:t>
      </w:r>
    </w:p>
    <w:p w:rsidR="000572EC" w:rsidRDefault="000572EC" w:rsidP="00F971F4">
      <w:pPr>
        <w:rPr>
          <w:rFonts w:cs="Arial"/>
          <w:szCs w:val="20"/>
        </w:rPr>
      </w:pPr>
    </w:p>
    <w:p w:rsidR="000572EC" w:rsidRPr="004B00D7" w:rsidRDefault="005110E7" w:rsidP="00F971F4">
      <w:pPr>
        <w:rPr>
          <w:rFonts w:cs="Arial"/>
          <w:szCs w:val="20"/>
        </w:rPr>
      </w:pPr>
      <w:r>
        <w:rPr>
          <w:noProof/>
          <w:lang w:eastAsia="es-CO"/>
        </w:rPr>
        <w:drawing>
          <wp:inline distT="0" distB="0" distL="0" distR="0" wp14:anchorId="53D83104" wp14:editId="6E046919">
            <wp:extent cx="4895850" cy="4334399"/>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006" t="26999" r="34514" b="12411"/>
                    <a:stretch/>
                  </pic:blipFill>
                  <pic:spPr bwMode="auto">
                    <a:xfrm>
                      <a:off x="0" y="0"/>
                      <a:ext cx="4908053" cy="4345202"/>
                    </a:xfrm>
                    <a:prstGeom prst="rect">
                      <a:avLst/>
                    </a:prstGeom>
                    <a:ln>
                      <a:noFill/>
                    </a:ln>
                    <a:extLst>
                      <a:ext uri="{53640926-AAD7-44D8-BBD7-CCE9431645EC}">
                        <a14:shadowObscured xmlns:a14="http://schemas.microsoft.com/office/drawing/2010/main"/>
                      </a:ext>
                    </a:extLst>
                  </pic:spPr>
                </pic:pic>
              </a:graphicData>
            </a:graphic>
          </wp:inline>
        </w:drawing>
      </w:r>
    </w:p>
    <w:p w:rsidR="004F5FFD" w:rsidRPr="004B00D7" w:rsidRDefault="004F5FFD" w:rsidP="00F971F4">
      <w:pPr>
        <w:rPr>
          <w:rFonts w:cs="Arial"/>
          <w:szCs w:val="20"/>
        </w:rPr>
      </w:pPr>
    </w:p>
    <w:p w:rsidR="006F6F09" w:rsidRDefault="004F5FFD" w:rsidP="00F971F4">
      <w:pPr>
        <w:rPr>
          <w:rFonts w:cs="Arial"/>
          <w:szCs w:val="20"/>
        </w:rPr>
      </w:pPr>
      <w:r w:rsidRPr="004B00D7">
        <w:rPr>
          <w:rFonts w:cs="Arial"/>
          <w:szCs w:val="20"/>
        </w:rPr>
        <w:t>De</w:t>
      </w:r>
      <w:r w:rsidR="00FC3C31" w:rsidRPr="004B00D7">
        <w:rPr>
          <w:rFonts w:cs="Arial"/>
          <w:szCs w:val="20"/>
        </w:rPr>
        <w:t xml:space="preserve"> acuerdo con el título H.3.2.4 s</w:t>
      </w:r>
      <w:r w:rsidRPr="004B00D7">
        <w:rPr>
          <w:rFonts w:cs="Arial"/>
          <w:szCs w:val="20"/>
        </w:rPr>
        <w:t>e deben obtener muestras en los primeros 5.00</w:t>
      </w:r>
      <w:r w:rsidR="00FC3C31" w:rsidRPr="004B00D7">
        <w:rPr>
          <w:rFonts w:cs="Arial"/>
          <w:szCs w:val="20"/>
        </w:rPr>
        <w:t xml:space="preserve"> </w:t>
      </w:r>
      <w:r w:rsidRPr="004B00D7">
        <w:rPr>
          <w:rFonts w:cs="Arial"/>
          <w:szCs w:val="20"/>
        </w:rPr>
        <w:t>m una muestra cada 1.00</w:t>
      </w:r>
      <w:r w:rsidR="00FC3C31" w:rsidRPr="004B00D7">
        <w:rPr>
          <w:rFonts w:cs="Arial"/>
          <w:szCs w:val="20"/>
        </w:rPr>
        <w:t xml:space="preserve"> </w:t>
      </w:r>
      <w:r w:rsidRPr="004B00D7">
        <w:rPr>
          <w:rFonts w:cs="Arial"/>
          <w:szCs w:val="20"/>
        </w:rPr>
        <w:t>m, después de los 5.00</w:t>
      </w:r>
      <w:r w:rsidR="00FC3C31" w:rsidRPr="004B00D7">
        <w:rPr>
          <w:rFonts w:cs="Arial"/>
          <w:szCs w:val="20"/>
        </w:rPr>
        <w:t xml:space="preserve"> </w:t>
      </w:r>
      <w:r w:rsidRPr="004B00D7">
        <w:rPr>
          <w:rFonts w:cs="Arial"/>
          <w:szCs w:val="20"/>
        </w:rPr>
        <w:t>m cada cambio de material o como mínimo una muestra cada 1.50</w:t>
      </w:r>
      <w:r w:rsidR="00FC3C31" w:rsidRPr="004B00D7">
        <w:rPr>
          <w:rFonts w:cs="Arial"/>
          <w:szCs w:val="20"/>
        </w:rPr>
        <w:t xml:space="preserve"> </w:t>
      </w:r>
      <w:r w:rsidRPr="004B00D7">
        <w:rPr>
          <w:rFonts w:cs="Arial"/>
          <w:szCs w:val="20"/>
        </w:rPr>
        <w:t xml:space="preserve">m, se debe realiza un registro de exploración que </w:t>
      </w:r>
      <w:r w:rsidR="00FC3C31" w:rsidRPr="004B00D7">
        <w:rPr>
          <w:rFonts w:cs="Arial"/>
          <w:szCs w:val="20"/>
        </w:rPr>
        <w:t>cumpla con lo dado</w:t>
      </w:r>
      <w:r w:rsidRPr="004B00D7">
        <w:rPr>
          <w:rFonts w:cs="Arial"/>
          <w:szCs w:val="20"/>
        </w:rPr>
        <w:t xml:space="preserve"> en la especificación INV 103</w:t>
      </w:r>
      <w:r w:rsidR="00FC3C31" w:rsidRPr="004B00D7">
        <w:rPr>
          <w:rFonts w:cs="Arial"/>
          <w:szCs w:val="20"/>
        </w:rPr>
        <w:t xml:space="preserve"> – 13,</w:t>
      </w:r>
      <w:r w:rsidRPr="004B00D7">
        <w:rPr>
          <w:rFonts w:cs="Arial"/>
          <w:szCs w:val="20"/>
        </w:rPr>
        <w:t xml:space="preserve"> numeral 10.5</w:t>
      </w:r>
      <w:r w:rsidR="00FC3C31" w:rsidRPr="004B00D7">
        <w:rPr>
          <w:rFonts w:cs="Arial"/>
          <w:szCs w:val="20"/>
        </w:rPr>
        <w:t>.</w:t>
      </w:r>
    </w:p>
    <w:p w:rsidR="005110E7" w:rsidRDefault="005110E7" w:rsidP="00F971F4">
      <w:pPr>
        <w:rPr>
          <w:rFonts w:cs="Arial"/>
          <w:szCs w:val="20"/>
        </w:rPr>
      </w:pPr>
    </w:p>
    <w:p w:rsidR="0073428F" w:rsidRDefault="005110E7" w:rsidP="00F971F4">
      <w:pPr>
        <w:rPr>
          <w:rFonts w:cs="Arial"/>
          <w:szCs w:val="20"/>
        </w:rPr>
      </w:pPr>
      <w:r>
        <w:rPr>
          <w:rFonts w:cs="Arial"/>
          <w:szCs w:val="20"/>
        </w:rPr>
        <w:t>Los sondeos</w:t>
      </w:r>
      <w:r w:rsidR="0073428F">
        <w:rPr>
          <w:rFonts w:cs="Arial"/>
          <w:szCs w:val="20"/>
        </w:rPr>
        <w:t xml:space="preserve"> por su profundidad</w:t>
      </w:r>
      <w:r>
        <w:rPr>
          <w:rFonts w:cs="Arial"/>
          <w:szCs w:val="20"/>
        </w:rPr>
        <w:t xml:space="preserve"> pueden ser realizad</w:t>
      </w:r>
      <w:r w:rsidR="0073428F">
        <w:rPr>
          <w:rFonts w:cs="Arial"/>
          <w:szCs w:val="20"/>
        </w:rPr>
        <w:t>os con equipo manual. Es importante indicar que los sondeos son a rechazo o hasta 6 m o 3 m según el planteamiento anterior.</w:t>
      </w:r>
    </w:p>
    <w:p w:rsidR="0073428F" w:rsidRDefault="0073428F" w:rsidP="00F971F4">
      <w:pPr>
        <w:rPr>
          <w:rFonts w:cs="Arial"/>
          <w:szCs w:val="20"/>
        </w:rPr>
      </w:pPr>
    </w:p>
    <w:p w:rsidR="0073428F" w:rsidRDefault="0073428F" w:rsidP="00F971F4">
      <w:pPr>
        <w:rPr>
          <w:rFonts w:cs="Arial"/>
          <w:szCs w:val="20"/>
        </w:rPr>
      </w:pPr>
      <w:r>
        <w:rPr>
          <w:rFonts w:cs="Arial"/>
          <w:szCs w:val="20"/>
        </w:rPr>
        <w:t xml:space="preserve">El uso de equipo mecánico para sondeos </w:t>
      </w:r>
      <w:r w:rsidR="000447FF">
        <w:rPr>
          <w:rFonts w:cs="Arial"/>
          <w:szCs w:val="20"/>
        </w:rPr>
        <w:t>esta asociada</w:t>
      </w:r>
      <w:r>
        <w:rPr>
          <w:rFonts w:cs="Arial"/>
          <w:szCs w:val="20"/>
        </w:rPr>
        <w:t xml:space="preserve"> a cuando el proyecto se encuentre en cercanías a laderas y se requiera identificar la estabil</w:t>
      </w:r>
      <w:r w:rsidR="000447FF">
        <w:rPr>
          <w:rFonts w:cs="Arial"/>
          <w:szCs w:val="20"/>
        </w:rPr>
        <w:t>i</w:t>
      </w:r>
      <w:r>
        <w:rPr>
          <w:rFonts w:cs="Arial"/>
          <w:szCs w:val="20"/>
        </w:rPr>
        <w:t>dad de la misma. E</w:t>
      </w:r>
      <w:r w:rsidR="000447FF">
        <w:rPr>
          <w:rFonts w:cs="Arial"/>
          <w:szCs w:val="20"/>
        </w:rPr>
        <w:t>n</w:t>
      </w:r>
      <w:r>
        <w:rPr>
          <w:rFonts w:cs="Arial"/>
          <w:szCs w:val="20"/>
        </w:rPr>
        <w:t xml:space="preserve"> este caso se pueden usar los sondeos planteados pero es requer</w:t>
      </w:r>
      <w:r w:rsidR="000447FF">
        <w:rPr>
          <w:rFonts w:cs="Arial"/>
          <w:szCs w:val="20"/>
        </w:rPr>
        <w:t>ido investigar los niveles prob</w:t>
      </w:r>
      <w:r>
        <w:rPr>
          <w:rFonts w:cs="Arial"/>
          <w:szCs w:val="20"/>
        </w:rPr>
        <w:t>ables duros y sueltos de tal forma que el perfil geotécnico sea identificado.</w:t>
      </w:r>
    </w:p>
    <w:p w:rsidR="0073428F" w:rsidRDefault="0073428F" w:rsidP="00F971F4">
      <w:pPr>
        <w:rPr>
          <w:rFonts w:cs="Arial"/>
          <w:szCs w:val="20"/>
        </w:rPr>
      </w:pPr>
    </w:p>
    <w:p w:rsidR="005110E7" w:rsidRPr="004B00D7" w:rsidRDefault="0073428F" w:rsidP="00F971F4">
      <w:pPr>
        <w:rPr>
          <w:rFonts w:cs="Arial"/>
          <w:szCs w:val="20"/>
        </w:rPr>
      </w:pPr>
      <w:r>
        <w:rPr>
          <w:rFonts w:cs="Arial"/>
          <w:szCs w:val="20"/>
        </w:rPr>
        <w:t>D</w:t>
      </w:r>
      <w:r w:rsidR="005110E7">
        <w:rPr>
          <w:rFonts w:cs="Arial"/>
          <w:szCs w:val="20"/>
        </w:rPr>
        <w:t xml:space="preserve">e igual manera </w:t>
      </w:r>
      <w:r w:rsidR="007F0E81">
        <w:rPr>
          <w:rFonts w:cs="Arial"/>
          <w:szCs w:val="20"/>
        </w:rPr>
        <w:t>s</w:t>
      </w:r>
      <w:r w:rsidR="005110E7">
        <w:rPr>
          <w:rFonts w:cs="Arial"/>
          <w:szCs w:val="20"/>
        </w:rPr>
        <w:t>e</w:t>
      </w:r>
      <w:r w:rsidR="007F0E81">
        <w:rPr>
          <w:rFonts w:cs="Arial"/>
          <w:szCs w:val="20"/>
        </w:rPr>
        <w:t xml:space="preserve"> puede realizar </w:t>
      </w:r>
      <w:r w:rsidR="005110E7">
        <w:rPr>
          <w:rFonts w:cs="Arial"/>
          <w:szCs w:val="20"/>
        </w:rPr>
        <w:t xml:space="preserve">sondeos o exploraciones </w:t>
      </w:r>
      <w:r w:rsidR="007F0E81">
        <w:rPr>
          <w:rFonts w:cs="Arial"/>
          <w:szCs w:val="20"/>
        </w:rPr>
        <w:t xml:space="preserve">indirectas de acuerdo con el título H3.2.2 del NSR-10, entre los que se encuentra exploraciones geofísicas, las cuales de acuerdo con las </w:t>
      </w:r>
      <w:r w:rsidR="007A6873">
        <w:rPr>
          <w:rFonts w:cs="Arial"/>
          <w:szCs w:val="20"/>
        </w:rPr>
        <w:t>distribuciones pueden remplazar uno o más sondeos directos.</w:t>
      </w:r>
    </w:p>
    <w:p w:rsidR="004F5FFD" w:rsidRPr="004B00D7" w:rsidRDefault="004F5FFD" w:rsidP="00F971F4">
      <w:pPr>
        <w:rPr>
          <w:rFonts w:cs="Arial"/>
          <w:szCs w:val="20"/>
        </w:rPr>
      </w:pPr>
    </w:p>
    <w:p w:rsidR="00F971F4" w:rsidRDefault="00F971F4" w:rsidP="00F971F4">
      <w:pPr>
        <w:rPr>
          <w:rFonts w:cs="Arial"/>
          <w:szCs w:val="20"/>
        </w:rPr>
      </w:pPr>
      <w:r w:rsidRPr="004B00D7">
        <w:rPr>
          <w:rFonts w:cs="Arial"/>
          <w:szCs w:val="20"/>
        </w:rPr>
        <w:t>Los ensayos de laboratorio deben permitir caracterizar todos los estratos encon</w:t>
      </w:r>
      <w:r w:rsidR="008138EB" w:rsidRPr="004B00D7">
        <w:rPr>
          <w:rFonts w:cs="Arial"/>
          <w:szCs w:val="20"/>
        </w:rPr>
        <w:t>trados en el perfil geotécnico</w:t>
      </w:r>
      <w:r w:rsidR="004F5FFD" w:rsidRPr="004B00D7">
        <w:rPr>
          <w:rFonts w:cs="Arial"/>
          <w:szCs w:val="20"/>
        </w:rPr>
        <w:t xml:space="preserve"> según lo indicado en el titulo H.3.3 de</w:t>
      </w:r>
      <w:r w:rsidR="0005389B" w:rsidRPr="004B00D7">
        <w:rPr>
          <w:rFonts w:cs="Arial"/>
          <w:szCs w:val="20"/>
        </w:rPr>
        <w:t xml:space="preserve"> la NSR-10 con el fin de caracterizar cada material del perfil de suelo encontrado</w:t>
      </w:r>
      <w:r w:rsidR="008138EB" w:rsidRPr="004B00D7">
        <w:rPr>
          <w:rFonts w:cs="Arial"/>
          <w:szCs w:val="20"/>
        </w:rPr>
        <w:t>.</w:t>
      </w:r>
      <w:r w:rsidR="0005389B" w:rsidRPr="004B00D7">
        <w:rPr>
          <w:rFonts w:cs="Arial"/>
          <w:szCs w:val="20"/>
        </w:rPr>
        <w:t xml:space="preserve"> Los ensayos </w:t>
      </w:r>
      <w:r w:rsidR="003C6412" w:rsidRPr="004B00D7">
        <w:rPr>
          <w:rFonts w:cs="Arial"/>
          <w:szCs w:val="20"/>
        </w:rPr>
        <w:t>mínimos</w:t>
      </w:r>
      <w:r w:rsidR="0005389B" w:rsidRPr="004B00D7">
        <w:rPr>
          <w:rFonts w:cs="Arial"/>
          <w:szCs w:val="20"/>
        </w:rPr>
        <w:t xml:space="preserve"> </w:t>
      </w:r>
      <w:r w:rsidR="003C6412" w:rsidRPr="004B00D7">
        <w:rPr>
          <w:rFonts w:cs="Arial"/>
          <w:szCs w:val="20"/>
        </w:rPr>
        <w:t>deben</w:t>
      </w:r>
      <w:r w:rsidR="0005389B" w:rsidRPr="004B00D7">
        <w:rPr>
          <w:rFonts w:cs="Arial"/>
          <w:szCs w:val="20"/>
        </w:rPr>
        <w:t xml:space="preserve"> permitir definir las características </w:t>
      </w:r>
      <w:r w:rsidR="00C95057">
        <w:rPr>
          <w:rFonts w:cs="Arial"/>
          <w:szCs w:val="20"/>
        </w:rPr>
        <w:t>geo</w:t>
      </w:r>
      <w:r w:rsidR="00C95057" w:rsidRPr="004B00D7">
        <w:rPr>
          <w:rFonts w:cs="Arial"/>
          <w:szCs w:val="20"/>
        </w:rPr>
        <w:t>mecánicas</w:t>
      </w:r>
      <w:r w:rsidR="0005389B" w:rsidRPr="004B00D7">
        <w:rPr>
          <w:rFonts w:cs="Arial"/>
          <w:szCs w:val="20"/>
        </w:rPr>
        <w:t xml:space="preserve"> del perfil</w:t>
      </w:r>
      <w:r w:rsidR="003C6412" w:rsidRPr="004B00D7">
        <w:rPr>
          <w:rFonts w:cs="Arial"/>
          <w:szCs w:val="20"/>
        </w:rPr>
        <w:t>,</w:t>
      </w:r>
      <w:r w:rsidR="0005389B" w:rsidRPr="004B00D7">
        <w:rPr>
          <w:rFonts w:cs="Arial"/>
          <w:szCs w:val="20"/>
        </w:rPr>
        <w:t xml:space="preserve"> </w:t>
      </w:r>
      <w:r w:rsidR="003C6412" w:rsidRPr="004B00D7">
        <w:rPr>
          <w:rFonts w:cs="Arial"/>
          <w:szCs w:val="20"/>
        </w:rPr>
        <w:t>así</w:t>
      </w:r>
      <w:r w:rsidR="0005389B" w:rsidRPr="004B00D7">
        <w:rPr>
          <w:rFonts w:cs="Arial"/>
          <w:szCs w:val="20"/>
        </w:rPr>
        <w:t xml:space="preserve"> como </w:t>
      </w:r>
      <w:r w:rsidR="003C6412" w:rsidRPr="004B00D7">
        <w:rPr>
          <w:rFonts w:cs="Arial"/>
          <w:szCs w:val="20"/>
        </w:rPr>
        <w:t>obtener</w:t>
      </w:r>
      <w:r w:rsidR="0005389B" w:rsidRPr="004B00D7">
        <w:rPr>
          <w:rFonts w:cs="Arial"/>
          <w:szCs w:val="20"/>
        </w:rPr>
        <w:t xml:space="preserve"> características de compresibilidad</w:t>
      </w:r>
      <w:r w:rsidR="003C6412" w:rsidRPr="004B00D7">
        <w:rPr>
          <w:rFonts w:cs="Arial"/>
          <w:szCs w:val="20"/>
        </w:rPr>
        <w:t>, para poder realizar de análisis esfuerzo deformación.</w:t>
      </w:r>
    </w:p>
    <w:p w:rsidR="0073428F" w:rsidRDefault="0073428F" w:rsidP="00F971F4">
      <w:pPr>
        <w:rPr>
          <w:rFonts w:cs="Arial"/>
          <w:szCs w:val="20"/>
        </w:rPr>
      </w:pPr>
    </w:p>
    <w:p w:rsidR="007A6873" w:rsidRPr="004B00D7" w:rsidRDefault="007A6873" w:rsidP="00F971F4">
      <w:pPr>
        <w:rPr>
          <w:rFonts w:cs="Arial"/>
          <w:szCs w:val="20"/>
        </w:rPr>
      </w:pPr>
      <w:r w:rsidRPr="00E03A22">
        <w:rPr>
          <w:rFonts w:cs="Arial"/>
          <w:szCs w:val="20"/>
        </w:rPr>
        <w:t>Durante las investigaciones geotécnicas o exploraciones se pueden realizar pruebas de campo, tales como ensayos de penetración estándar SPT, veleta de campo, CPT y sus variantes, conos dinámicos, entre otras, las cuales deben ser válidas y aprobadas previamente según su aplicación y los materiales existentes.</w:t>
      </w:r>
    </w:p>
    <w:p w:rsidR="00FC3C31" w:rsidRPr="004B00D7" w:rsidRDefault="00FC3C31" w:rsidP="00F971F4">
      <w:pPr>
        <w:rPr>
          <w:rFonts w:cs="Arial"/>
          <w:szCs w:val="20"/>
        </w:rPr>
      </w:pPr>
    </w:p>
    <w:p w:rsidR="002C7B2F" w:rsidRPr="004608C7" w:rsidRDefault="002C7B2F" w:rsidP="002C7B2F">
      <w:pPr>
        <w:rPr>
          <w:rFonts w:cs="Arial"/>
          <w:szCs w:val="20"/>
        </w:rPr>
      </w:pPr>
      <w:r w:rsidRPr="004B00D7">
        <w:rPr>
          <w:rFonts w:cs="Arial"/>
          <w:szCs w:val="20"/>
        </w:rPr>
        <w:t>Finalmente, la ejecución de ensayos de campo debe estar acorde con los materiales encontrados y debe ser definido por el ingeniero geotecnia</w:t>
      </w:r>
      <w:r>
        <w:rPr>
          <w:rFonts w:cs="Arial"/>
          <w:szCs w:val="20"/>
        </w:rPr>
        <w:t xml:space="preserve"> </w:t>
      </w:r>
    </w:p>
    <w:p w:rsidR="002C7B2F" w:rsidRDefault="002C7B2F" w:rsidP="00F971F4">
      <w:pPr>
        <w:rPr>
          <w:rFonts w:cs="Arial"/>
          <w:szCs w:val="20"/>
        </w:rPr>
      </w:pPr>
    </w:p>
    <w:p w:rsidR="00FC3C31" w:rsidRDefault="00FC3C31" w:rsidP="00F971F4">
      <w:pPr>
        <w:rPr>
          <w:rFonts w:cs="Arial"/>
          <w:szCs w:val="20"/>
        </w:rPr>
      </w:pPr>
      <w:r>
        <w:rPr>
          <w:rFonts w:cs="Arial"/>
          <w:szCs w:val="20"/>
        </w:rPr>
        <w:t xml:space="preserve">Los mínimos ensayos </w:t>
      </w:r>
      <w:r w:rsidR="002C7B2F">
        <w:rPr>
          <w:rFonts w:cs="Arial"/>
          <w:szCs w:val="20"/>
        </w:rPr>
        <w:t xml:space="preserve">de laboratorio y de campo </w:t>
      </w:r>
      <w:r>
        <w:rPr>
          <w:rFonts w:cs="Arial"/>
          <w:szCs w:val="20"/>
        </w:rPr>
        <w:t>son:</w:t>
      </w:r>
    </w:p>
    <w:p w:rsidR="00FC3C31" w:rsidRDefault="00FC3C31" w:rsidP="00F971F4">
      <w:pPr>
        <w:rPr>
          <w:rFonts w:cs="Arial"/>
          <w:szCs w:val="20"/>
        </w:rPr>
      </w:pPr>
    </w:p>
    <w:p w:rsidR="00FC3C31" w:rsidRDefault="00FC3C31" w:rsidP="00F971F4">
      <w:pPr>
        <w:rPr>
          <w:rFonts w:cs="Arial"/>
          <w:szCs w:val="20"/>
        </w:rPr>
      </w:pPr>
      <w:r>
        <w:rPr>
          <w:rFonts w:cs="Arial"/>
          <w:szCs w:val="20"/>
        </w:rPr>
        <w:t>Suelos cohesivos</w:t>
      </w:r>
    </w:p>
    <w:p w:rsidR="00FC3C31" w:rsidRDefault="00FC3C31" w:rsidP="00CB7DB6">
      <w:pPr>
        <w:pStyle w:val="Prrafodelista"/>
        <w:numPr>
          <w:ilvl w:val="0"/>
          <w:numId w:val="7"/>
        </w:numPr>
        <w:rPr>
          <w:rFonts w:cs="Arial"/>
          <w:szCs w:val="20"/>
        </w:rPr>
      </w:pPr>
      <w:r>
        <w:rPr>
          <w:rFonts w:cs="Arial"/>
          <w:szCs w:val="20"/>
        </w:rPr>
        <w:t>Caracterización del suelo mediante humedad, lavados sobre tamiz No. 200 y límites de plasticidad a por lo menos dos muestras de cada sondeo. Por lo menos debe quedar caracterizado cada estrato.</w:t>
      </w:r>
    </w:p>
    <w:p w:rsidR="002C7B2F" w:rsidRPr="002C7B2F" w:rsidRDefault="002C7B2F" w:rsidP="002C7B2F">
      <w:pPr>
        <w:pStyle w:val="Prrafodelista"/>
        <w:numPr>
          <w:ilvl w:val="0"/>
          <w:numId w:val="7"/>
        </w:numPr>
        <w:rPr>
          <w:rFonts w:cs="Arial"/>
          <w:szCs w:val="20"/>
        </w:rPr>
      </w:pPr>
      <w:r>
        <w:rPr>
          <w:rFonts w:cs="Arial"/>
          <w:szCs w:val="20"/>
        </w:rPr>
        <w:t>Ensayo de compresión inconfinada mínimo 3 por sond</w:t>
      </w:r>
      <w:r w:rsidR="0073428F">
        <w:rPr>
          <w:rFonts w:cs="Arial"/>
          <w:szCs w:val="20"/>
        </w:rPr>
        <w:t>eo.</w:t>
      </w:r>
    </w:p>
    <w:p w:rsidR="00FC3C31" w:rsidRPr="00FC3C31" w:rsidRDefault="00FC3C31" w:rsidP="00CB7DB6">
      <w:pPr>
        <w:pStyle w:val="Prrafodelista"/>
        <w:numPr>
          <w:ilvl w:val="0"/>
          <w:numId w:val="7"/>
        </w:numPr>
        <w:rPr>
          <w:rFonts w:cs="Arial"/>
          <w:szCs w:val="20"/>
        </w:rPr>
      </w:pPr>
      <w:r w:rsidRPr="00FC3C31">
        <w:rPr>
          <w:rFonts w:cs="Arial"/>
          <w:szCs w:val="20"/>
        </w:rPr>
        <w:t xml:space="preserve">Una consolidación </w:t>
      </w:r>
      <w:r w:rsidR="002C7B2F">
        <w:rPr>
          <w:rFonts w:cs="Arial"/>
          <w:szCs w:val="20"/>
        </w:rPr>
        <w:t>mínimo</w:t>
      </w:r>
      <w:r w:rsidRPr="00FC3C31">
        <w:rPr>
          <w:rFonts w:cs="Arial"/>
          <w:szCs w:val="20"/>
        </w:rPr>
        <w:t xml:space="preserve"> cada sondeo. </w:t>
      </w:r>
    </w:p>
    <w:p w:rsidR="00FC3C31" w:rsidRPr="00FC3C31" w:rsidRDefault="00FC3C31" w:rsidP="00CB7DB6">
      <w:pPr>
        <w:pStyle w:val="Prrafodelista"/>
        <w:numPr>
          <w:ilvl w:val="0"/>
          <w:numId w:val="7"/>
        </w:numPr>
        <w:rPr>
          <w:rFonts w:cs="Arial"/>
          <w:szCs w:val="20"/>
        </w:rPr>
      </w:pPr>
      <w:r w:rsidRPr="00FC3C31">
        <w:rPr>
          <w:rFonts w:cs="Arial"/>
          <w:szCs w:val="20"/>
        </w:rPr>
        <w:t xml:space="preserve">Expansión controlada en </w:t>
      </w:r>
      <w:r w:rsidR="002C7B2F">
        <w:rPr>
          <w:rFonts w:cs="Arial"/>
          <w:szCs w:val="20"/>
        </w:rPr>
        <w:t>consolido</w:t>
      </w:r>
      <w:r w:rsidR="002C7B2F" w:rsidRPr="00FC3C31">
        <w:rPr>
          <w:rFonts w:cs="Arial"/>
          <w:szCs w:val="20"/>
        </w:rPr>
        <w:t>metro</w:t>
      </w:r>
      <w:r w:rsidRPr="00FC3C31">
        <w:rPr>
          <w:rFonts w:cs="Arial"/>
          <w:szCs w:val="20"/>
        </w:rPr>
        <w:t xml:space="preserve"> </w:t>
      </w:r>
      <w:r w:rsidR="002C7B2F">
        <w:rPr>
          <w:rFonts w:cs="Arial"/>
          <w:szCs w:val="20"/>
        </w:rPr>
        <w:t xml:space="preserve">mínimo </w:t>
      </w:r>
      <w:r w:rsidRPr="00FC3C31">
        <w:rPr>
          <w:rFonts w:cs="Arial"/>
          <w:szCs w:val="20"/>
        </w:rPr>
        <w:t xml:space="preserve">una </w:t>
      </w:r>
      <w:r w:rsidR="002C7B2F">
        <w:rPr>
          <w:rFonts w:cs="Arial"/>
          <w:szCs w:val="20"/>
        </w:rPr>
        <w:t>cada</w:t>
      </w:r>
      <w:r w:rsidRPr="00FC3C31">
        <w:rPr>
          <w:rFonts w:cs="Arial"/>
          <w:szCs w:val="20"/>
        </w:rPr>
        <w:t xml:space="preserve"> sondeo</w:t>
      </w:r>
      <w:r w:rsidR="000447FF">
        <w:rPr>
          <w:rFonts w:cs="Arial"/>
          <w:szCs w:val="20"/>
        </w:rPr>
        <w:t xml:space="preserve"> para los primeros 3 m de sondeo.</w:t>
      </w:r>
    </w:p>
    <w:p w:rsidR="00FC3C31" w:rsidRDefault="00FC3C31" w:rsidP="00CB7DB6">
      <w:pPr>
        <w:pStyle w:val="Prrafodelista"/>
        <w:numPr>
          <w:ilvl w:val="0"/>
          <w:numId w:val="7"/>
        </w:numPr>
        <w:rPr>
          <w:rFonts w:cs="Arial"/>
          <w:szCs w:val="20"/>
        </w:rPr>
      </w:pPr>
      <w:r w:rsidRPr="00FC3C31">
        <w:rPr>
          <w:rFonts w:cs="Arial"/>
          <w:szCs w:val="20"/>
        </w:rPr>
        <w:t xml:space="preserve">Si el proyecto es en ladera por lo menos 3 ensayos en el área </w:t>
      </w:r>
      <w:r w:rsidR="002C7B2F">
        <w:rPr>
          <w:rFonts w:cs="Arial"/>
          <w:szCs w:val="20"/>
        </w:rPr>
        <w:t xml:space="preserve">de </w:t>
      </w:r>
      <w:r>
        <w:rPr>
          <w:rFonts w:cs="Arial"/>
          <w:szCs w:val="20"/>
        </w:rPr>
        <w:t>corte directo consolidado drenado</w:t>
      </w:r>
      <w:r w:rsidRPr="00FC3C31">
        <w:rPr>
          <w:rFonts w:cs="Arial"/>
          <w:szCs w:val="20"/>
        </w:rPr>
        <w:t>.</w:t>
      </w:r>
    </w:p>
    <w:p w:rsidR="00FC3C31" w:rsidRDefault="00FC3C31" w:rsidP="00CB7DB6">
      <w:pPr>
        <w:pStyle w:val="Prrafodelista"/>
        <w:numPr>
          <w:ilvl w:val="0"/>
          <w:numId w:val="7"/>
        </w:numPr>
        <w:rPr>
          <w:rFonts w:cs="Arial"/>
          <w:szCs w:val="20"/>
        </w:rPr>
      </w:pPr>
      <w:r>
        <w:rPr>
          <w:rFonts w:cs="Arial"/>
          <w:szCs w:val="20"/>
        </w:rPr>
        <w:t>El ensayo de campo tipo SPT debe restringirse en su uso en estos materiales</w:t>
      </w:r>
      <w:r w:rsidR="000447FF">
        <w:rPr>
          <w:rFonts w:cs="Arial"/>
          <w:szCs w:val="20"/>
        </w:rPr>
        <w:t>, para arcillas de consistencia firme a muy firme.</w:t>
      </w:r>
    </w:p>
    <w:p w:rsidR="00FC3C31" w:rsidRDefault="00FC3C31" w:rsidP="00F971F4">
      <w:pPr>
        <w:rPr>
          <w:rFonts w:cs="Arial"/>
          <w:szCs w:val="20"/>
        </w:rPr>
      </w:pPr>
    </w:p>
    <w:p w:rsidR="000447FF" w:rsidRDefault="000447FF" w:rsidP="00F971F4">
      <w:pPr>
        <w:rPr>
          <w:rFonts w:cs="Arial"/>
          <w:szCs w:val="20"/>
        </w:rPr>
      </w:pPr>
      <w:r>
        <w:rPr>
          <w:rFonts w:cs="Arial"/>
          <w:szCs w:val="20"/>
        </w:rPr>
        <w:t>Si es requerido por compresibilidad del suelo es necesario evaluar la profundidad final de sondeos la cual estará asociada a una mayor o menor dimensión de zapata generando mayor compresibilidad y mayores asentamientos.</w:t>
      </w:r>
    </w:p>
    <w:p w:rsidR="000447FF" w:rsidRDefault="000447FF" w:rsidP="00F971F4">
      <w:pPr>
        <w:rPr>
          <w:rFonts w:cs="Arial"/>
          <w:szCs w:val="20"/>
        </w:rPr>
      </w:pPr>
    </w:p>
    <w:p w:rsidR="0005389B" w:rsidRDefault="00FC3C31" w:rsidP="00F971F4">
      <w:pPr>
        <w:rPr>
          <w:rFonts w:cs="Arial"/>
          <w:szCs w:val="20"/>
        </w:rPr>
      </w:pPr>
      <w:r>
        <w:rPr>
          <w:rFonts w:cs="Arial"/>
          <w:szCs w:val="20"/>
        </w:rPr>
        <w:t>Suelos granulares:</w:t>
      </w:r>
    </w:p>
    <w:p w:rsidR="002C7B2F" w:rsidRPr="002C7B2F" w:rsidRDefault="002C7B2F" w:rsidP="00C95057">
      <w:pPr>
        <w:pStyle w:val="Prrafodelista"/>
        <w:numPr>
          <w:ilvl w:val="0"/>
          <w:numId w:val="7"/>
        </w:numPr>
        <w:rPr>
          <w:rFonts w:cs="Arial"/>
          <w:szCs w:val="20"/>
        </w:rPr>
      </w:pPr>
      <w:r w:rsidRPr="002C7B2F">
        <w:rPr>
          <w:rFonts w:cs="Arial"/>
          <w:szCs w:val="20"/>
        </w:rPr>
        <w:t>Caracterización del suelo mediante humedad, lavados sobre tamiz No. 200 y límites de plasticidad a por lo menos dos muestras de cada sondeo. Por lo menos debe quedar caracterizado cada estrato.</w:t>
      </w:r>
    </w:p>
    <w:p w:rsidR="00FC3C31" w:rsidRDefault="00FC3C31" w:rsidP="00CB7DB6">
      <w:pPr>
        <w:pStyle w:val="Prrafodelista"/>
        <w:numPr>
          <w:ilvl w:val="0"/>
          <w:numId w:val="8"/>
        </w:numPr>
        <w:rPr>
          <w:rFonts w:cs="Arial"/>
          <w:szCs w:val="20"/>
        </w:rPr>
      </w:pPr>
      <w:r>
        <w:rPr>
          <w:rFonts w:cs="Arial"/>
          <w:szCs w:val="20"/>
        </w:rPr>
        <w:t xml:space="preserve">Registro de ensayo de campo </w:t>
      </w:r>
      <w:r w:rsidR="00324766">
        <w:rPr>
          <w:rFonts w:cs="Arial"/>
          <w:szCs w:val="20"/>
        </w:rPr>
        <w:t>continúo</w:t>
      </w:r>
      <w:r>
        <w:rPr>
          <w:rFonts w:cs="Arial"/>
          <w:szCs w:val="20"/>
        </w:rPr>
        <w:t xml:space="preserve"> SPT.</w:t>
      </w:r>
    </w:p>
    <w:p w:rsidR="00FC3C31" w:rsidRDefault="00FC3C31" w:rsidP="00CB7DB6">
      <w:pPr>
        <w:pStyle w:val="Prrafodelista"/>
        <w:numPr>
          <w:ilvl w:val="0"/>
          <w:numId w:val="8"/>
        </w:numPr>
        <w:rPr>
          <w:rFonts w:cs="Arial"/>
          <w:szCs w:val="20"/>
        </w:rPr>
      </w:pPr>
      <w:r>
        <w:rPr>
          <w:rFonts w:cs="Arial"/>
          <w:szCs w:val="20"/>
        </w:rPr>
        <w:t xml:space="preserve">Gravedad especifica por lo menos </w:t>
      </w:r>
      <w:r w:rsidR="00324766">
        <w:rPr>
          <w:rFonts w:cs="Arial"/>
          <w:szCs w:val="20"/>
        </w:rPr>
        <w:t>3</w:t>
      </w:r>
      <w:r>
        <w:rPr>
          <w:rFonts w:cs="Arial"/>
          <w:szCs w:val="20"/>
        </w:rPr>
        <w:t xml:space="preserve"> por sondeo.</w:t>
      </w:r>
    </w:p>
    <w:p w:rsidR="00FC3C31" w:rsidRDefault="00FC3C31" w:rsidP="00CB7DB6">
      <w:pPr>
        <w:pStyle w:val="Prrafodelista"/>
        <w:numPr>
          <w:ilvl w:val="0"/>
          <w:numId w:val="8"/>
        </w:numPr>
        <w:rPr>
          <w:rFonts w:cs="Arial"/>
          <w:szCs w:val="20"/>
        </w:rPr>
      </w:pPr>
      <w:r w:rsidRPr="00FC3C31">
        <w:rPr>
          <w:rFonts w:cs="Arial"/>
          <w:szCs w:val="20"/>
        </w:rPr>
        <w:t xml:space="preserve">Si el proyecto es en ladera por lo menos 3 ensayos en el área </w:t>
      </w:r>
      <w:r>
        <w:rPr>
          <w:rFonts w:cs="Arial"/>
          <w:szCs w:val="20"/>
        </w:rPr>
        <w:t>corte directo consolidado drenado si es el caso remoldeado.</w:t>
      </w:r>
    </w:p>
    <w:p w:rsidR="00637333" w:rsidRDefault="00637333" w:rsidP="00F971F4">
      <w:pPr>
        <w:spacing w:after="240"/>
      </w:pPr>
    </w:p>
    <w:p w:rsidR="00F971F4" w:rsidRDefault="00637333" w:rsidP="00637333">
      <w:pPr>
        <w:pStyle w:val="Ttulo1"/>
      </w:pPr>
      <w:bookmarkStart w:id="14" w:name="_Toc480885670"/>
      <w:r>
        <w:t>CONDICIONES SÍMICAS DEL PREDIO</w:t>
      </w:r>
      <w:bookmarkEnd w:id="14"/>
    </w:p>
    <w:p w:rsidR="00CC78E4" w:rsidRDefault="000447FF" w:rsidP="00F971F4">
      <w:pPr>
        <w:spacing w:after="240"/>
      </w:pPr>
      <w:r>
        <w:t>Para evaluar</w:t>
      </w:r>
      <w:r w:rsidR="00637333">
        <w:t xml:space="preserve"> las condi</w:t>
      </w:r>
      <w:r w:rsidR="00CC78E4">
        <w:t>ciones</w:t>
      </w:r>
      <w:r w:rsidR="00637333">
        <w:t xml:space="preserve"> sísmicas del predio se deberán seguir los lineamientos </w:t>
      </w:r>
      <w:r w:rsidR="00CC78E4">
        <w:t>dados</w:t>
      </w:r>
      <w:r w:rsidR="00637333">
        <w:t xml:space="preserve"> en el </w:t>
      </w:r>
      <w:r w:rsidR="00CC78E4">
        <w:t>reglamento</w:t>
      </w:r>
      <w:r w:rsidR="00637333">
        <w:t xml:space="preserve"> NSR-10, en espec</w:t>
      </w:r>
      <w:r w:rsidR="00CC78E4">
        <w:t>ial lo dado en el Capítulo A.2, particularmente en los numerales A.2.1, A.2.2, A.2.3, A.2.4 Y A.2.5. En caso de que el sitio objeto de análisis haga parte de un estudio de microzonificación sísmica aprobado, se utilizará la aceleración máxima superficial del terreno establecida en el espectro de diseño respectivo en lugar de lo estipulado en la sección A.2.. Así mismo en el titulo H.5.2.5 sismo de diseño.</w:t>
      </w:r>
    </w:p>
    <w:p w:rsidR="003F1052" w:rsidRDefault="003F1052" w:rsidP="003F1052">
      <w:pPr>
        <w:pStyle w:val="Ttulo1"/>
      </w:pPr>
      <w:bookmarkStart w:id="15" w:name="_Toc461204945"/>
      <w:bookmarkStart w:id="16" w:name="_Toc470707956"/>
      <w:bookmarkStart w:id="17" w:name="_Toc480885671"/>
      <w:r>
        <w:t>ANÁLISIS GEOTÉCNICO</w:t>
      </w:r>
      <w:bookmarkEnd w:id="15"/>
      <w:bookmarkEnd w:id="16"/>
      <w:bookmarkEnd w:id="17"/>
    </w:p>
    <w:p w:rsidR="003F1052" w:rsidRDefault="003F1052" w:rsidP="003F1052">
      <w:pPr>
        <w:pStyle w:val="Ttulo2"/>
      </w:pPr>
      <w:bookmarkStart w:id="18" w:name="_Toc461204946"/>
      <w:bookmarkStart w:id="19" w:name="_Toc470707957"/>
      <w:bookmarkStart w:id="20" w:name="_Toc480885672"/>
      <w:r>
        <w:t>CAPACIDAD PORTANTE</w:t>
      </w:r>
      <w:bookmarkEnd w:id="18"/>
      <w:bookmarkEnd w:id="19"/>
      <w:bookmarkEnd w:id="20"/>
    </w:p>
    <w:p w:rsidR="003F1052" w:rsidRDefault="003F1052" w:rsidP="00600F98"/>
    <w:p w:rsidR="00600F98" w:rsidRDefault="005A5AC7" w:rsidP="00600F98">
      <w:r>
        <w:t>Un análisis inicial del comportamiento y valores de capacidad portante, que sirva como guía para los análisis iniciales del diseño estructural y que dependen los perfiles de úselos definidos en la NSR-10 se presenta a continuación:</w:t>
      </w:r>
    </w:p>
    <w:p w:rsidR="003D70DD" w:rsidRDefault="003D70DD" w:rsidP="00600F98"/>
    <w:p w:rsidR="00600F98" w:rsidRDefault="00600F98" w:rsidP="00600F98">
      <w:r w:rsidRPr="00D94012">
        <w:rPr>
          <w:b/>
        </w:rPr>
        <w:t>Perfil A y B.</w:t>
      </w:r>
      <w:r>
        <w:t xml:space="preserve"> Son unidades de roca a roca de condiciones medias. La cimentación debería ser zapatas con dimensión mínimo de 1 m. La capacidad portante admisible a adoptar debe ser del orden de 550 kPa para FS de 2 y asentamientos totales menores a 2.5 cm (</w:t>
      </w:r>
      <w:r w:rsidRPr="004B00D7">
        <w:t xml:space="preserve">Bowles </w:t>
      </w:r>
      <w:r w:rsidR="004B00D7" w:rsidRPr="004B00D7">
        <w:rPr>
          <w:rStyle w:val="Refdenotaalpie"/>
        </w:rPr>
        <w:footnoteReference w:id="1"/>
      </w:r>
      <w:r w:rsidRPr="004B00D7">
        <w:t>Figura 4.7 para N igual a 40), con diferenciales dentro de la norma. Profundidad mínima</w:t>
      </w:r>
      <w:r>
        <w:t xml:space="preserve"> de cimentación de 1 m.</w:t>
      </w:r>
    </w:p>
    <w:p w:rsidR="00E13B21" w:rsidRDefault="00E13B21" w:rsidP="00600F98"/>
    <w:p w:rsidR="00600F98" w:rsidRDefault="00600F98" w:rsidP="00600F98">
      <w:r w:rsidRPr="001539EA">
        <w:rPr>
          <w:b/>
        </w:rPr>
        <w:t>Perfil C y D</w:t>
      </w:r>
      <w:r>
        <w:t>. Son roca blanda y suelos densos a rigidos. El valor de N es superior a 15 golpes/pie. . La capacidad portante admisible a adoptar debe ser del orden de 200 kPa para FS de 2 y asentamientos totales menores a 2.5 cm (Bowles Figura 4.7 para N igual a 15),</w:t>
      </w:r>
      <w:r w:rsidR="003D70DD">
        <w:t xml:space="preserve"> </w:t>
      </w:r>
      <w:r>
        <w:t>con diferenciales dentro de la norma para suelos granulares. Para suelos arcillosos con valor de Cu de 50 kPa con profundidad mínima de 1.0 m se obtiene un valor de 85 kPa para un FS de 3 con asentamientos totales menores a 2.5 cm (qadm = 5.14 x Cu despreciando el confinamiento). Si ocurren cargas mayores a 80 t por columna el tema debe ser evaluado teniendo en cuenta las condiciones de asentamientos diferenciales y por consolidación.</w:t>
      </w:r>
    </w:p>
    <w:p w:rsidR="00274CB2" w:rsidRDefault="00274CB2" w:rsidP="00600F98"/>
    <w:p w:rsidR="00600F98" w:rsidRDefault="00600F98" w:rsidP="00600F98">
      <w:r w:rsidRPr="001539EA">
        <w:rPr>
          <w:b/>
        </w:rPr>
        <w:t>Perfil E</w:t>
      </w:r>
      <w:r>
        <w:t xml:space="preserve">. Depende de las cargas. Se puede manejar capacidad portante admisible de 30 kPa (la tercera parte de la anterior) para suelos </w:t>
      </w:r>
      <w:r w:rsidR="003D70DD">
        <w:t>blandos,</w:t>
      </w:r>
      <w:r>
        <w:t xml:space="preserve"> pero para cargas altas mayores a 80 t por columna (límite entre categoría media a baja) se deben considerar pilotes.</w:t>
      </w:r>
    </w:p>
    <w:p w:rsidR="00F004A4" w:rsidRDefault="00F004A4" w:rsidP="00F004A4">
      <w:pPr>
        <w:rPr>
          <w:rFonts w:cs="Arial"/>
        </w:rPr>
      </w:pPr>
    </w:p>
    <w:p w:rsidR="00CB7DB6" w:rsidRDefault="00CB7DB6" w:rsidP="00F004A4">
      <w:pPr>
        <w:rPr>
          <w:rFonts w:cs="Arial"/>
        </w:rPr>
      </w:pPr>
      <w:r>
        <w:rPr>
          <w:rFonts w:cs="Arial"/>
        </w:rPr>
        <w:t>Los datos analizados son dados anteriormente con fines de evaluación preliminar de capacidad portante. No obstante, es necesario que el consultor defina mediante metodologías reconocidas:</w:t>
      </w:r>
    </w:p>
    <w:p w:rsidR="00CB7DB6" w:rsidRDefault="00CB7DB6" w:rsidP="00F004A4">
      <w:pPr>
        <w:rPr>
          <w:rFonts w:cs="Arial"/>
        </w:rPr>
      </w:pPr>
    </w:p>
    <w:p w:rsidR="00CB7DB6" w:rsidRDefault="00CB7DB6" w:rsidP="00CB7DB6">
      <w:pPr>
        <w:pStyle w:val="Prrafodelista"/>
        <w:numPr>
          <w:ilvl w:val="0"/>
          <w:numId w:val="9"/>
        </w:numPr>
        <w:rPr>
          <w:rFonts w:cs="Arial"/>
        </w:rPr>
      </w:pPr>
      <w:r>
        <w:rPr>
          <w:rFonts w:cs="Arial"/>
        </w:rPr>
        <w:t>Capacidad portante última y admisible según factores de seguridad del reglamento NSR10</w:t>
      </w:r>
      <w:r w:rsidR="00B052E5">
        <w:rPr>
          <w:rFonts w:cs="Arial"/>
        </w:rPr>
        <w:t>, verificando factores directos e indirectos de acuerdo con el título H.4.7.1.</w:t>
      </w:r>
    </w:p>
    <w:p w:rsidR="00CB7DB6" w:rsidRPr="00B052E5" w:rsidRDefault="00CB7DB6" w:rsidP="00C95057">
      <w:pPr>
        <w:pStyle w:val="Prrafodelista"/>
        <w:numPr>
          <w:ilvl w:val="0"/>
          <w:numId w:val="9"/>
        </w:numPr>
        <w:rPr>
          <w:rFonts w:cs="Arial"/>
        </w:rPr>
      </w:pPr>
      <w:r w:rsidRPr="00B052E5">
        <w:rPr>
          <w:rFonts w:cs="Arial"/>
        </w:rPr>
        <w:t xml:space="preserve">Asentamientos totales </w:t>
      </w:r>
      <w:r w:rsidR="00B052E5" w:rsidRPr="00B052E5">
        <w:rPr>
          <w:rFonts w:cs="Arial"/>
        </w:rPr>
        <w:t xml:space="preserve">de acuerdo con el título H.4.9.2 </w:t>
      </w:r>
      <w:r w:rsidRPr="00B052E5">
        <w:rPr>
          <w:rFonts w:cs="Arial"/>
        </w:rPr>
        <w:t xml:space="preserve">y diferenciales limitando o condicionando sus valores de capacidad portante admisible a los dados en el reglamento </w:t>
      </w:r>
      <w:r w:rsidR="00B052E5" w:rsidRPr="00B052E5">
        <w:rPr>
          <w:rFonts w:cs="Arial"/>
        </w:rPr>
        <w:t>NSR10 en el titulo H.4.9.3.</w:t>
      </w:r>
    </w:p>
    <w:p w:rsidR="00B052E5" w:rsidRPr="00B052E5" w:rsidRDefault="00B052E5" w:rsidP="00B052E5">
      <w:pPr>
        <w:rPr>
          <w:rFonts w:cs="Arial"/>
        </w:rPr>
      </w:pPr>
    </w:p>
    <w:p w:rsidR="001D7B4C" w:rsidRDefault="001D7B4C" w:rsidP="00F004A4">
      <w:pPr>
        <w:rPr>
          <w:rFonts w:cs="Arial"/>
        </w:rPr>
      </w:pPr>
      <w:r w:rsidRPr="00B052E5">
        <w:rPr>
          <w:rFonts w:cs="Arial"/>
        </w:rPr>
        <w:t xml:space="preserve">La definición del </w:t>
      </w:r>
      <w:r w:rsidR="00FC3C31" w:rsidRPr="00B052E5">
        <w:rPr>
          <w:rFonts w:cs="Arial"/>
        </w:rPr>
        <w:t>comportamiento a corto, mediano y largo plazo</w:t>
      </w:r>
      <w:r w:rsidRPr="00B052E5">
        <w:rPr>
          <w:rFonts w:cs="Arial"/>
        </w:rPr>
        <w:t xml:space="preserve"> de los suelos, </w:t>
      </w:r>
      <w:r w:rsidR="00FC3C31" w:rsidRPr="00B052E5">
        <w:rPr>
          <w:rFonts w:cs="Arial"/>
        </w:rPr>
        <w:t xml:space="preserve">sean </w:t>
      </w:r>
      <w:r w:rsidRPr="00B052E5">
        <w:rPr>
          <w:rFonts w:cs="Arial"/>
        </w:rPr>
        <w:t>suelos cohesivos o granulares debe estar acorde con lo dado en el titulo H.2.5.</w:t>
      </w:r>
      <w:r w:rsidR="00FC3C31" w:rsidRPr="00B052E5">
        <w:rPr>
          <w:rFonts w:cs="Arial"/>
        </w:rPr>
        <w:t xml:space="preserve"> A partir de esta definición debe programarse y efectuarse los ensayos de laboratorio necesarios y mínimos para el análisis geotécnico</w:t>
      </w:r>
      <w:r w:rsidR="00FC3C31">
        <w:rPr>
          <w:rFonts w:cs="Arial"/>
        </w:rPr>
        <w:t>.</w:t>
      </w:r>
    </w:p>
    <w:p w:rsidR="0053285C" w:rsidRDefault="0053285C" w:rsidP="005A1DD6">
      <w:pPr>
        <w:autoSpaceDE w:val="0"/>
        <w:autoSpaceDN w:val="0"/>
        <w:adjustRightInd w:val="0"/>
        <w:spacing w:before="199"/>
        <w:rPr>
          <w:rFonts w:cs="Arial"/>
          <w:color w:val="000000"/>
          <w:szCs w:val="24"/>
        </w:rPr>
      </w:pPr>
    </w:p>
    <w:p w:rsidR="0053285C" w:rsidRDefault="004B7010" w:rsidP="0053285C">
      <w:pPr>
        <w:pStyle w:val="Ttulo1"/>
      </w:pPr>
      <w:bookmarkStart w:id="21" w:name="_Toc480885673"/>
      <w:r>
        <w:t>CONDICIONES GEOTÉCNICAS ESPECIALES</w:t>
      </w:r>
      <w:bookmarkEnd w:id="21"/>
    </w:p>
    <w:p w:rsidR="004B7010" w:rsidRDefault="004B7010" w:rsidP="004B7010">
      <w:r>
        <w:t xml:space="preserve">De acuerdo con el </w:t>
      </w:r>
      <w:r w:rsidR="00CA13AA">
        <w:t>título</w:t>
      </w:r>
      <w:r>
        <w:t xml:space="preserve"> H.9, se deberá evaluar las </w:t>
      </w:r>
      <w:r w:rsidR="00B40A7F">
        <w:t xml:space="preserve">características </w:t>
      </w:r>
      <w:r>
        <w:t xml:space="preserve">especiales de los </w:t>
      </w:r>
      <w:r w:rsidR="00B40A7F">
        <w:t>suelos</w:t>
      </w:r>
      <w:r>
        <w:t>, tales como:</w:t>
      </w:r>
    </w:p>
    <w:p w:rsidR="004B7010" w:rsidRDefault="004B7010" w:rsidP="004B7010"/>
    <w:p w:rsidR="004B7010" w:rsidRDefault="004B7010" w:rsidP="00CB7DB6">
      <w:pPr>
        <w:pStyle w:val="Prrafodelista"/>
        <w:numPr>
          <w:ilvl w:val="0"/>
          <w:numId w:val="6"/>
        </w:numPr>
      </w:pPr>
      <w:r>
        <w:t xml:space="preserve">Licuación, en especial en zonas de amenaza alta por sismo. </w:t>
      </w:r>
    </w:p>
    <w:p w:rsidR="004B7010" w:rsidRDefault="004B7010" w:rsidP="00CB7DB6">
      <w:pPr>
        <w:pStyle w:val="Prrafodelista"/>
        <w:numPr>
          <w:ilvl w:val="0"/>
          <w:numId w:val="6"/>
        </w:numPr>
      </w:pPr>
      <w:r>
        <w:t>Colapsabilidad</w:t>
      </w:r>
    </w:p>
    <w:p w:rsidR="004B7010" w:rsidRDefault="004B7010" w:rsidP="00CB7DB6">
      <w:pPr>
        <w:pStyle w:val="Prrafodelista"/>
        <w:numPr>
          <w:ilvl w:val="0"/>
          <w:numId w:val="6"/>
        </w:numPr>
      </w:pPr>
      <w:r>
        <w:t>Suelos dispersivos</w:t>
      </w:r>
    </w:p>
    <w:p w:rsidR="004B7010" w:rsidRDefault="004B7010" w:rsidP="00CB7DB6">
      <w:pPr>
        <w:pStyle w:val="Prrafodelista"/>
        <w:numPr>
          <w:ilvl w:val="0"/>
          <w:numId w:val="6"/>
        </w:numPr>
      </w:pPr>
      <w:r>
        <w:t>Expansión</w:t>
      </w:r>
    </w:p>
    <w:p w:rsidR="007D54BD" w:rsidRDefault="007D54BD" w:rsidP="00B40A7F"/>
    <w:p w:rsidR="00B40A7F" w:rsidRPr="0089130C" w:rsidRDefault="007D54BD" w:rsidP="007D54BD">
      <w:pPr>
        <w:pStyle w:val="Ttulo1"/>
        <w:ind w:left="431" w:hanging="431"/>
      </w:pPr>
      <w:bookmarkStart w:id="22" w:name="_Toc480885674"/>
      <w:r w:rsidRPr="0089130C">
        <w:t>ESTABILIDAD DE TALUDES</w:t>
      </w:r>
      <w:bookmarkEnd w:id="22"/>
    </w:p>
    <w:p w:rsidR="00FC3C31" w:rsidRPr="0089130C" w:rsidRDefault="00F971F4" w:rsidP="00620155">
      <w:r w:rsidRPr="0089130C">
        <w:t xml:space="preserve">En zonas que presenten pendientes </w:t>
      </w:r>
      <w:r w:rsidR="00CB7DB6" w:rsidRPr="0089130C">
        <w:t>mayores a 10</w:t>
      </w:r>
      <w:r w:rsidRPr="0089130C">
        <w:t xml:space="preserve">º en el lote o el área que la circunde </w:t>
      </w:r>
      <w:r w:rsidR="007D54BD" w:rsidRPr="0089130C">
        <w:t>a la implantación del proyecto</w:t>
      </w:r>
      <w:r w:rsidR="00620155" w:rsidRPr="0089130C">
        <w:t>, o suelos en zonas que presenten procesos de remoción en masa activos o antiguos, áreas de actividad minera activa, en recuperación o suspendida, erosión, cuerpos de aguas u otros que puedan afectar la estabilidad y funcionalidad de los proyectos,</w:t>
      </w:r>
      <w:r w:rsidR="007D54BD" w:rsidRPr="0089130C">
        <w:t xml:space="preserve"> </w:t>
      </w:r>
      <w:r w:rsidRPr="0089130C">
        <w:t>se debe evaluar las condiciones de taludes m</w:t>
      </w:r>
      <w:r w:rsidR="00FC3C31" w:rsidRPr="0089130C">
        <w:t>ediante el Titulo H Capitulo 5 Excavaciones y E</w:t>
      </w:r>
      <w:r w:rsidRPr="0089130C">
        <w:t xml:space="preserve">stabilidad de taludes. </w:t>
      </w:r>
    </w:p>
    <w:p w:rsidR="00FC3C31" w:rsidRPr="0089130C" w:rsidRDefault="00FC3C31" w:rsidP="00620155"/>
    <w:p w:rsidR="00F971F4" w:rsidRPr="0089130C" w:rsidRDefault="00F971F4" w:rsidP="00620155">
      <w:r w:rsidRPr="0089130C">
        <w:t>Si existe normatividad vigente en la ciudad o municipio de estudio para estudios de riesgo por remoción en masa debe ser aplicado.</w:t>
      </w:r>
    </w:p>
    <w:p w:rsidR="00620155" w:rsidRPr="0089130C" w:rsidRDefault="00620155" w:rsidP="00620155"/>
    <w:p w:rsidR="00620155" w:rsidRPr="0089130C" w:rsidRDefault="00620155" w:rsidP="00620155">
      <w:r w:rsidRPr="0089130C">
        <w:t>Para excavaciones</w:t>
      </w:r>
      <w:r w:rsidR="00B052E5" w:rsidRPr="0089130C">
        <w:t>,</w:t>
      </w:r>
      <w:r w:rsidRPr="0089130C">
        <w:t xml:space="preserve"> </w:t>
      </w:r>
      <w:r w:rsidR="001D7B4C" w:rsidRPr="0089130C">
        <w:t>si se requieren</w:t>
      </w:r>
      <w:r w:rsidR="00B052E5" w:rsidRPr="0089130C">
        <w:t>,</w:t>
      </w:r>
      <w:r w:rsidR="001D7B4C" w:rsidRPr="0089130C">
        <w:t xml:space="preserve"> debe ser definidas las condiciones a corto y largo plazo, fallas de fondo o por turificación, y los empujes dinámicos.</w:t>
      </w:r>
      <w:r w:rsidR="00FC3C31" w:rsidRPr="0089130C">
        <w:t xml:space="preserve"> En cualquier caso, en suelos cohesivos debe calcularse la falla de fondo y la </w:t>
      </w:r>
      <w:r w:rsidR="00637333" w:rsidRPr="0089130C">
        <w:t>estabilidad</w:t>
      </w:r>
      <w:r w:rsidR="00FC3C31" w:rsidRPr="0089130C">
        <w:t xml:space="preserve"> de taludes a corto plazo, y en suelos granulares el análisis de </w:t>
      </w:r>
      <w:r w:rsidR="00637333" w:rsidRPr="0089130C">
        <w:t>turificación</w:t>
      </w:r>
      <w:r w:rsidR="00FC3C31" w:rsidRPr="0089130C">
        <w:t>. Para el caso de empujes dinámicos puede usarse el valor de Ka de Mononobe Okabe o similar.</w:t>
      </w:r>
    </w:p>
    <w:p w:rsidR="00F971F4" w:rsidRPr="0089130C" w:rsidRDefault="00F971F4" w:rsidP="00B40A7F"/>
    <w:p w:rsidR="00F971F4" w:rsidRDefault="00F971F4" w:rsidP="00B40A7F">
      <w:r w:rsidRPr="0089130C">
        <w:t>Es necesario que cuando la zapata se encuentre en cercanías de taludes debe ser reducido su capacidad portante. No obstante, el borde de zapata debe estar hacia el talud a una distancia no menor a 2 veces el ancho del cimiento y a una profundidad no menor a una vez su dimensión menor.</w:t>
      </w:r>
    </w:p>
    <w:p w:rsidR="000447FF" w:rsidRDefault="000447FF" w:rsidP="00B40A7F"/>
    <w:p w:rsidR="00945D83" w:rsidRDefault="000447FF" w:rsidP="00B40A7F">
      <w:r>
        <w:t xml:space="preserve">En cualquier </w:t>
      </w:r>
      <w:r w:rsidR="00945D83">
        <w:t>caso,</w:t>
      </w:r>
      <w:r>
        <w:t xml:space="preserve"> debe efectuarse mínimo una sección </w:t>
      </w:r>
      <w:r w:rsidR="00945D83">
        <w:t xml:space="preserve">perpendicular a la pendiente del talud </w:t>
      </w:r>
      <w:r>
        <w:t>que identifique la geología y las condiciones geotécnicas del área de estudio. En esta sección debe efectuarse el análisis de estabilidad teniendo en cuenta las condiciones normales y las condiciones</w:t>
      </w:r>
      <w:r w:rsidR="00945D83">
        <w:t xml:space="preserve"> con sismo, incluyendo el colegio donde se ubique como una carga mínima de 15 kPa uniforme o con cargas puntuales de 25 t. Para el análisis de sismo el valor de Aa a considerar es el dado para cada ubicación de proyecto y teniendo en la tabla </w:t>
      </w:r>
      <w:r w:rsidR="00945D83" w:rsidRPr="00756536">
        <w:t>H.5.2-1</w:t>
      </w:r>
      <w:r w:rsidR="00945D83">
        <w:t xml:space="preserve"> NSR10.</w:t>
      </w:r>
    </w:p>
    <w:p w:rsidR="00945D83" w:rsidRDefault="00945D83" w:rsidP="00B40A7F"/>
    <w:p w:rsidR="000447FF" w:rsidRDefault="00945D83" w:rsidP="00B40A7F">
      <w:r>
        <w:t xml:space="preserve">El análisis debe cumplir con </w:t>
      </w:r>
      <w:r w:rsidR="000447FF">
        <w:t>los factores de seguridad de la tabla H.6.9-1 NSR10</w:t>
      </w:r>
      <w:r>
        <w:t xml:space="preserve"> incluyendo las obras de estabilidad</w:t>
      </w:r>
      <w:r w:rsidR="000447FF">
        <w:t xml:space="preserve">. </w:t>
      </w:r>
      <w:r>
        <w:t>Estas obras de estabilidad de ladera pueden ser efectuados como medida de prevención tales como muros de gavión y drenaje o como medida de mitigación en donde la intervención puede ser más robusta tipo muros de concreto o muros con pilotes o caisson. En este caso se recomienda ubicar el colegio evitando condiciones de riesgo ante eventos de remoción en masa existentes teniendo en cuenta los costos asociados a obras. En todos los casos se deben cumplir con los factores de seguridad anotados.</w:t>
      </w:r>
    </w:p>
    <w:p w:rsidR="00945D83" w:rsidRDefault="00945D83" w:rsidP="00B40A7F"/>
    <w:p w:rsidR="00637333" w:rsidRDefault="00637333" w:rsidP="00B40A7F"/>
    <w:p w:rsidR="00637333" w:rsidRDefault="00637333" w:rsidP="00637333">
      <w:pPr>
        <w:pStyle w:val="Ttulo1"/>
      </w:pPr>
      <w:bookmarkStart w:id="23" w:name="_Toc480885675"/>
      <w:r>
        <w:t>E</w:t>
      </w:r>
      <w:r w:rsidRPr="00637333">
        <w:t>STRUCTURAS DE CONTENCIÓN</w:t>
      </w:r>
      <w:bookmarkEnd w:id="23"/>
    </w:p>
    <w:p w:rsidR="00637333" w:rsidRDefault="00637333" w:rsidP="00B40A7F">
      <w:r>
        <w:t>Como se mencionó una vez definidas las condiciones de estabilidad de los taludes o excavaciones presentes en el proyecto se deberán definir las estructuras de contención requeridas, así como su comportamiento a corto y largo plazo, según el tipo de material e intervención.</w:t>
      </w:r>
    </w:p>
    <w:p w:rsidR="00637333" w:rsidRDefault="00637333" w:rsidP="00B40A7F"/>
    <w:p w:rsidR="00637333" w:rsidRDefault="00637333" w:rsidP="00B40A7F">
      <w:r>
        <w:t>Para estabilidad general de los posibles cortes en las laderas naturales intervenidas por la implantación de los edificios se requerirán estructuras de contención o retención, según aplique, acordes con el proyecto y los cortes que se generen, los cuales pueden ser muros de gravedad, muros en cantiléver en concreto reforzado o sistemas má</w:t>
      </w:r>
      <w:r w:rsidR="00945D83">
        <w:t>s complejos tales como mallas p</w:t>
      </w:r>
      <w:r>
        <w:t>e</w:t>
      </w:r>
      <w:r w:rsidR="00945D83">
        <w:t>rnadas</w:t>
      </w:r>
      <w:r>
        <w:t>, anclajes entre otros, los cuales debe ser evaluados según sea su pertinencia y ubicación del predio.</w:t>
      </w:r>
    </w:p>
    <w:p w:rsidR="00945D83" w:rsidRDefault="00945D83" w:rsidP="00B40A7F"/>
    <w:p w:rsidR="00756536" w:rsidRDefault="00945D83" w:rsidP="00B40A7F">
      <w:r>
        <w:t>Todas las estructuras de contención deben trabajar en condiciones libres, es decir tipo cantiliver, teniendo en cuenta que los módulos fueron diseñados sin presentar apuntalamientos hacia laderas o con condiciones de borde diferentes. Estas estructuras de contención si son rellenadas o compactadas en su</w:t>
      </w:r>
      <w:r w:rsidR="00756536">
        <w:t xml:space="preserve"> parte anterior deben analizarse como </w:t>
      </w:r>
      <w:r>
        <w:t xml:space="preserve">mínimo el valor de Ko o coeficiente de presión de tierras en reposo. Si la estructura se efectúa sobre un talud con movimiento sin rellenos al trasdós se debe </w:t>
      </w:r>
      <w:r w:rsidR="00756536">
        <w:t xml:space="preserve">como mínimo </w:t>
      </w:r>
      <w:r>
        <w:t xml:space="preserve">efectuar el análisis con Ka o coeficiente de presión de tierras activo. </w:t>
      </w:r>
      <w:r w:rsidR="00756536">
        <w:t>Todos los análisis deben contemplar el chequeo con empujes generados por sismo.</w:t>
      </w:r>
    </w:p>
    <w:p w:rsidR="00756536" w:rsidRDefault="00756536" w:rsidP="00B40A7F"/>
    <w:p w:rsidR="00637333" w:rsidRDefault="00945D83" w:rsidP="00B40A7F">
      <w:r>
        <w:t xml:space="preserve">Los diagramas de empujes </w:t>
      </w:r>
      <w:r w:rsidR="00756536">
        <w:t xml:space="preserve">deben ser </w:t>
      </w:r>
      <w:r>
        <w:t xml:space="preserve">triangulares. </w:t>
      </w:r>
      <w:r w:rsidR="00756536">
        <w:t xml:space="preserve">El valor del empuje de tierras pasivo debe ser evaluado si efectivamente puede ocurrir. En este caso se recomienda usar una tercera parte de este empuje o no usarlo. </w:t>
      </w:r>
      <w:r>
        <w:t xml:space="preserve">El agua como empuje debe ser contemplado por aparte o garantizar mediante un drenaje eficiente que no se presentará. En cualquier </w:t>
      </w:r>
      <w:r w:rsidR="00756536">
        <w:t>caso,</w:t>
      </w:r>
      <w:r>
        <w:t xml:space="preserve"> el planteamiento de la estructura de contención debe ser analizado por el ingeniero geotecnista calculando los factores de seguridad </w:t>
      </w:r>
      <w:r w:rsidR="00637333">
        <w:t>c</w:t>
      </w:r>
      <w:r>
        <w:t xml:space="preserve">umpliendo </w:t>
      </w:r>
      <w:r w:rsidR="00637333">
        <w:t>con los factores de seguridad dados en el reglamento NSR-10, en la tabla H.6.9-1.</w:t>
      </w:r>
      <w:r w:rsidR="00756536">
        <w:t xml:space="preserve"> </w:t>
      </w:r>
    </w:p>
    <w:p w:rsidR="00756536" w:rsidRDefault="00756536" w:rsidP="00B40A7F">
      <w:r>
        <w:br/>
        <w:t>Finalmente, los diagramas de empujes a suministrar al ingeniero estructural deben ser analizados y recomendados por ingeniero geotecnista.</w:t>
      </w:r>
    </w:p>
    <w:p w:rsidR="00F971F4" w:rsidRDefault="00F971F4" w:rsidP="00B40A7F"/>
    <w:p w:rsidR="00234336" w:rsidRPr="00E5429F" w:rsidRDefault="00620155" w:rsidP="00234336">
      <w:pPr>
        <w:pStyle w:val="Ttulo1"/>
      </w:pPr>
      <w:bookmarkStart w:id="24" w:name="_Toc480885676"/>
      <w:r>
        <w:t>REQUISITOS MÍNIMO</w:t>
      </w:r>
      <w:r w:rsidR="00CB7DB6">
        <w:t>S</w:t>
      </w:r>
      <w:r>
        <w:t xml:space="preserve"> DEL ESTUDIO </w:t>
      </w:r>
      <w:r w:rsidR="003359A7">
        <w:t>GEOTÉCNICO</w:t>
      </w:r>
      <w:bookmarkEnd w:id="24"/>
    </w:p>
    <w:p w:rsidR="00234336" w:rsidRDefault="00234336" w:rsidP="00234336">
      <w:r>
        <w:t>De acuerdo a las condi</w:t>
      </w:r>
      <w:r w:rsidR="00620155">
        <w:t>ciones solicitadas del título H.2.2.2 la NSR-10 los requisitos mínimos d</w:t>
      </w:r>
      <w:r>
        <w:t>e</w:t>
      </w:r>
      <w:r w:rsidR="00620155">
        <w:t>l</w:t>
      </w:r>
      <w:r>
        <w:t xml:space="preserve"> estudio geotécnico podría ser el siguiente:</w:t>
      </w:r>
    </w:p>
    <w:p w:rsidR="00234336" w:rsidRDefault="00234336" w:rsidP="00234336"/>
    <w:p w:rsidR="00234336" w:rsidRPr="00280A48" w:rsidRDefault="00234336" w:rsidP="00234336">
      <w:pPr>
        <w:rPr>
          <w:rFonts w:cs="Arial"/>
          <w:sz w:val="20"/>
          <w:szCs w:val="20"/>
        </w:rPr>
      </w:pPr>
      <w:r w:rsidRPr="00280A48">
        <w:rPr>
          <w:rFonts w:cs="Arial"/>
          <w:sz w:val="20"/>
          <w:szCs w:val="20"/>
        </w:rPr>
        <w:t>0</w:t>
      </w:r>
      <w:r w:rsidRPr="00280A48">
        <w:rPr>
          <w:rFonts w:cs="Arial"/>
          <w:sz w:val="20"/>
          <w:szCs w:val="20"/>
        </w:rPr>
        <w:tab/>
        <w:t>RESPONSABILIDAD DEL ESTUDIO GEOTÉCNICO</w:t>
      </w:r>
      <w:r w:rsidRPr="00280A48">
        <w:rPr>
          <w:rFonts w:cs="Arial"/>
          <w:sz w:val="20"/>
          <w:szCs w:val="20"/>
        </w:rPr>
        <w:tab/>
      </w:r>
    </w:p>
    <w:p w:rsidR="00234336" w:rsidRPr="00280A48" w:rsidRDefault="00234336" w:rsidP="00234336">
      <w:pPr>
        <w:rPr>
          <w:rFonts w:cs="Arial"/>
          <w:sz w:val="20"/>
          <w:szCs w:val="20"/>
        </w:rPr>
      </w:pPr>
      <w:r w:rsidRPr="00280A48">
        <w:rPr>
          <w:rFonts w:cs="Arial"/>
          <w:sz w:val="20"/>
          <w:szCs w:val="20"/>
        </w:rPr>
        <w:t>1</w:t>
      </w:r>
      <w:r w:rsidRPr="00280A48">
        <w:rPr>
          <w:rFonts w:cs="Arial"/>
          <w:sz w:val="20"/>
          <w:szCs w:val="20"/>
        </w:rPr>
        <w:tab/>
        <w:t>DESCRIPCIÓN DEL PROYECTO</w:t>
      </w:r>
    </w:p>
    <w:p w:rsidR="00234336" w:rsidRPr="00280A48" w:rsidRDefault="00234336" w:rsidP="00234336">
      <w:pPr>
        <w:rPr>
          <w:rFonts w:cs="Arial"/>
          <w:sz w:val="20"/>
          <w:szCs w:val="20"/>
        </w:rPr>
      </w:pPr>
      <w:r w:rsidRPr="00280A48">
        <w:rPr>
          <w:rFonts w:cs="Arial"/>
          <w:sz w:val="20"/>
          <w:szCs w:val="20"/>
        </w:rPr>
        <w:t>1.1</w:t>
      </w:r>
      <w:r w:rsidRPr="00280A48">
        <w:rPr>
          <w:rFonts w:cs="Arial"/>
          <w:sz w:val="20"/>
          <w:szCs w:val="20"/>
        </w:rPr>
        <w:tab/>
        <w:t>INFORMACIÓN DEL PROYECTO</w:t>
      </w:r>
    </w:p>
    <w:p w:rsidR="00234336" w:rsidRPr="00280A48" w:rsidRDefault="00234336" w:rsidP="00234336">
      <w:pPr>
        <w:rPr>
          <w:rFonts w:cs="Arial"/>
          <w:sz w:val="20"/>
          <w:szCs w:val="20"/>
        </w:rPr>
      </w:pPr>
      <w:r w:rsidRPr="00280A48">
        <w:rPr>
          <w:rFonts w:cs="Arial"/>
          <w:sz w:val="20"/>
          <w:szCs w:val="20"/>
        </w:rPr>
        <w:t>1.1.1</w:t>
      </w:r>
      <w:r w:rsidRPr="00280A48">
        <w:rPr>
          <w:rFonts w:cs="Arial"/>
          <w:sz w:val="20"/>
          <w:szCs w:val="20"/>
        </w:rPr>
        <w:tab/>
        <w:t>Objetivo</w:t>
      </w:r>
    </w:p>
    <w:p w:rsidR="00234336" w:rsidRPr="00280A48" w:rsidRDefault="00234336" w:rsidP="00234336">
      <w:pPr>
        <w:rPr>
          <w:rFonts w:cs="Arial"/>
          <w:sz w:val="20"/>
          <w:szCs w:val="20"/>
        </w:rPr>
      </w:pPr>
      <w:r w:rsidRPr="00280A48">
        <w:rPr>
          <w:rFonts w:cs="Arial"/>
          <w:sz w:val="20"/>
          <w:szCs w:val="20"/>
        </w:rPr>
        <w:t>1.1.2</w:t>
      </w:r>
      <w:r w:rsidRPr="00280A48">
        <w:rPr>
          <w:rFonts w:cs="Arial"/>
          <w:sz w:val="20"/>
          <w:szCs w:val="20"/>
        </w:rPr>
        <w:tab/>
        <w:t>Alcance y Metodología del Estudio</w:t>
      </w:r>
    </w:p>
    <w:p w:rsidR="00234336" w:rsidRPr="00280A48" w:rsidRDefault="00234336" w:rsidP="00234336">
      <w:pPr>
        <w:rPr>
          <w:rFonts w:cs="Arial"/>
          <w:sz w:val="20"/>
          <w:szCs w:val="20"/>
        </w:rPr>
      </w:pPr>
      <w:r w:rsidRPr="00280A48">
        <w:rPr>
          <w:rFonts w:cs="Arial"/>
          <w:sz w:val="20"/>
          <w:szCs w:val="20"/>
        </w:rPr>
        <w:t>1.2</w:t>
      </w:r>
      <w:r w:rsidRPr="00280A48">
        <w:rPr>
          <w:rFonts w:cs="Arial"/>
          <w:sz w:val="20"/>
          <w:szCs w:val="20"/>
        </w:rPr>
        <w:tab/>
        <w:t>DESCRIPCIÓN DEL ÁREA DE ESTUDIO</w:t>
      </w:r>
    </w:p>
    <w:p w:rsidR="00234336" w:rsidRPr="00280A48" w:rsidRDefault="00234336" w:rsidP="00234336">
      <w:pPr>
        <w:rPr>
          <w:rFonts w:cs="Arial"/>
          <w:sz w:val="20"/>
          <w:szCs w:val="20"/>
        </w:rPr>
      </w:pPr>
      <w:r w:rsidRPr="00280A48">
        <w:rPr>
          <w:rFonts w:cs="Arial"/>
          <w:sz w:val="20"/>
          <w:szCs w:val="20"/>
        </w:rPr>
        <w:t>1.3</w:t>
      </w:r>
      <w:r w:rsidRPr="00280A48">
        <w:rPr>
          <w:rFonts w:cs="Arial"/>
          <w:sz w:val="20"/>
          <w:szCs w:val="20"/>
        </w:rPr>
        <w:tab/>
        <w:t>EVALUACIÓN DE CARGAS</w:t>
      </w:r>
    </w:p>
    <w:p w:rsidR="00234336" w:rsidRPr="00280A48" w:rsidRDefault="00234336" w:rsidP="00234336">
      <w:pPr>
        <w:rPr>
          <w:rFonts w:cs="Arial"/>
          <w:sz w:val="20"/>
          <w:szCs w:val="20"/>
        </w:rPr>
      </w:pPr>
      <w:r w:rsidRPr="00280A48">
        <w:rPr>
          <w:rFonts w:cs="Arial"/>
          <w:sz w:val="20"/>
          <w:szCs w:val="20"/>
        </w:rPr>
        <w:t>1.4</w:t>
      </w:r>
      <w:r w:rsidRPr="00280A48">
        <w:rPr>
          <w:rFonts w:cs="Arial"/>
          <w:sz w:val="20"/>
          <w:szCs w:val="20"/>
        </w:rPr>
        <w:tab/>
        <w:t>INFORMACIÓN ESTUDIO ARQUITECTÓNICO</w:t>
      </w:r>
    </w:p>
    <w:p w:rsidR="00234336" w:rsidRPr="00280A48" w:rsidRDefault="00234336" w:rsidP="00234336">
      <w:pPr>
        <w:rPr>
          <w:rFonts w:cs="Arial"/>
          <w:sz w:val="20"/>
          <w:szCs w:val="20"/>
        </w:rPr>
      </w:pPr>
      <w:r w:rsidRPr="00280A48">
        <w:rPr>
          <w:rFonts w:cs="Arial"/>
          <w:sz w:val="20"/>
          <w:szCs w:val="20"/>
        </w:rPr>
        <w:t>1.5</w:t>
      </w:r>
      <w:r w:rsidRPr="00280A48">
        <w:rPr>
          <w:rFonts w:cs="Arial"/>
          <w:sz w:val="20"/>
          <w:szCs w:val="20"/>
        </w:rPr>
        <w:tab/>
        <w:t>TOPOGRAFÍA DEL TERRENO</w:t>
      </w:r>
    </w:p>
    <w:p w:rsidR="00234336" w:rsidRPr="00280A48" w:rsidRDefault="00234336" w:rsidP="00234336">
      <w:pPr>
        <w:rPr>
          <w:rFonts w:cs="Arial"/>
          <w:sz w:val="20"/>
          <w:szCs w:val="20"/>
        </w:rPr>
      </w:pPr>
      <w:r>
        <w:rPr>
          <w:rFonts w:cs="Arial"/>
          <w:sz w:val="20"/>
          <w:szCs w:val="20"/>
        </w:rPr>
        <w:t>2</w:t>
      </w:r>
      <w:r>
        <w:rPr>
          <w:rFonts w:cs="Arial"/>
          <w:sz w:val="20"/>
          <w:szCs w:val="20"/>
        </w:rPr>
        <w:tab/>
        <w:t>GEOLOGÍA Y GEOMORFOLOGIA</w:t>
      </w:r>
    </w:p>
    <w:p w:rsidR="00234336" w:rsidRDefault="00234336" w:rsidP="00234336">
      <w:pPr>
        <w:rPr>
          <w:rFonts w:cs="Arial"/>
          <w:sz w:val="20"/>
          <w:szCs w:val="20"/>
        </w:rPr>
      </w:pPr>
      <w:r>
        <w:rPr>
          <w:rFonts w:cs="Arial"/>
          <w:sz w:val="20"/>
          <w:szCs w:val="20"/>
        </w:rPr>
        <w:t>3</w:t>
      </w:r>
      <w:r w:rsidRPr="00280A48">
        <w:rPr>
          <w:rFonts w:cs="Arial"/>
          <w:sz w:val="20"/>
          <w:szCs w:val="20"/>
        </w:rPr>
        <w:tab/>
        <w:t>ASPECTOS SÍSMICOS</w:t>
      </w:r>
    </w:p>
    <w:p w:rsidR="00234336" w:rsidRPr="00280A48" w:rsidRDefault="00234336" w:rsidP="00234336">
      <w:pPr>
        <w:rPr>
          <w:rFonts w:cs="Arial"/>
          <w:sz w:val="20"/>
          <w:szCs w:val="20"/>
        </w:rPr>
      </w:pPr>
      <w:r w:rsidRPr="00280A48">
        <w:rPr>
          <w:rFonts w:cs="Arial"/>
          <w:sz w:val="20"/>
          <w:szCs w:val="20"/>
        </w:rPr>
        <w:t>4</w:t>
      </w:r>
      <w:r w:rsidRPr="00280A48">
        <w:rPr>
          <w:rFonts w:cs="Arial"/>
          <w:sz w:val="20"/>
          <w:szCs w:val="20"/>
        </w:rPr>
        <w:tab/>
        <w:t>EXPLORACIÓN DEL SUBSUELO</w:t>
      </w:r>
    </w:p>
    <w:p w:rsidR="00234336" w:rsidRPr="00280A48" w:rsidRDefault="00234336" w:rsidP="00234336">
      <w:pPr>
        <w:rPr>
          <w:rFonts w:cs="Arial"/>
          <w:sz w:val="20"/>
          <w:szCs w:val="20"/>
        </w:rPr>
      </w:pPr>
      <w:r w:rsidRPr="00280A48">
        <w:rPr>
          <w:rFonts w:cs="Arial"/>
          <w:sz w:val="20"/>
          <w:szCs w:val="20"/>
        </w:rPr>
        <w:t>4.1</w:t>
      </w:r>
      <w:r w:rsidRPr="00280A48">
        <w:rPr>
          <w:rFonts w:cs="Arial"/>
          <w:sz w:val="20"/>
          <w:szCs w:val="20"/>
        </w:rPr>
        <w:tab/>
        <w:t>PLAN DE EXPLORACIÓN DEL SUBSUELO</w:t>
      </w:r>
    </w:p>
    <w:p w:rsidR="00234336" w:rsidRPr="00280A48" w:rsidRDefault="00234336" w:rsidP="00234336">
      <w:pPr>
        <w:rPr>
          <w:rFonts w:cs="Arial"/>
          <w:sz w:val="20"/>
          <w:szCs w:val="20"/>
        </w:rPr>
      </w:pPr>
      <w:r w:rsidRPr="00280A48">
        <w:rPr>
          <w:rFonts w:cs="Arial"/>
          <w:sz w:val="20"/>
          <w:szCs w:val="20"/>
        </w:rPr>
        <w:t>4.1.1</w:t>
      </w:r>
      <w:r w:rsidRPr="00280A48">
        <w:rPr>
          <w:rFonts w:cs="Arial"/>
          <w:sz w:val="20"/>
          <w:szCs w:val="20"/>
        </w:rPr>
        <w:tab/>
        <w:t>CONSIDERACIONES DE NORMA</w:t>
      </w:r>
    </w:p>
    <w:p w:rsidR="00234336" w:rsidRPr="00280A48" w:rsidRDefault="00234336" w:rsidP="00234336">
      <w:pPr>
        <w:rPr>
          <w:rFonts w:cs="Arial"/>
          <w:sz w:val="20"/>
          <w:szCs w:val="20"/>
        </w:rPr>
      </w:pPr>
      <w:r w:rsidRPr="00280A48">
        <w:rPr>
          <w:rFonts w:cs="Arial"/>
          <w:sz w:val="20"/>
          <w:szCs w:val="20"/>
        </w:rPr>
        <w:t>4.1.2</w:t>
      </w:r>
      <w:r w:rsidRPr="00280A48">
        <w:rPr>
          <w:rFonts w:cs="Arial"/>
          <w:sz w:val="20"/>
          <w:szCs w:val="20"/>
        </w:rPr>
        <w:tab/>
        <w:t>EXPLORACION DEL SUBSUELO Y VALIDACIÓN NSR10</w:t>
      </w:r>
    </w:p>
    <w:p w:rsidR="00234336" w:rsidRPr="00280A48" w:rsidRDefault="00234336" w:rsidP="00234336">
      <w:pPr>
        <w:rPr>
          <w:rFonts w:cs="Arial"/>
          <w:sz w:val="20"/>
          <w:szCs w:val="20"/>
        </w:rPr>
      </w:pPr>
      <w:r w:rsidRPr="00280A48">
        <w:rPr>
          <w:rFonts w:cs="Arial"/>
          <w:sz w:val="20"/>
          <w:szCs w:val="20"/>
        </w:rPr>
        <w:t>4.1.3</w:t>
      </w:r>
      <w:r w:rsidRPr="00280A48">
        <w:rPr>
          <w:rFonts w:cs="Arial"/>
          <w:sz w:val="20"/>
          <w:szCs w:val="20"/>
        </w:rPr>
        <w:tab/>
        <w:t>EXPLORACIÓN DEL SUBSUELO</w:t>
      </w:r>
    </w:p>
    <w:p w:rsidR="00234336" w:rsidRPr="00280A48" w:rsidRDefault="00234336" w:rsidP="00234336">
      <w:pPr>
        <w:rPr>
          <w:rFonts w:cs="Arial"/>
          <w:sz w:val="20"/>
          <w:szCs w:val="20"/>
        </w:rPr>
      </w:pPr>
      <w:r w:rsidRPr="00280A48">
        <w:rPr>
          <w:rFonts w:cs="Arial"/>
          <w:sz w:val="20"/>
          <w:szCs w:val="20"/>
        </w:rPr>
        <w:t>4.2</w:t>
      </w:r>
      <w:r w:rsidRPr="00280A48">
        <w:rPr>
          <w:rFonts w:cs="Arial"/>
          <w:sz w:val="20"/>
          <w:szCs w:val="20"/>
        </w:rPr>
        <w:tab/>
        <w:t>LOCALIZACIÓN DE TRABAJOS DE CAMPO</w:t>
      </w:r>
    </w:p>
    <w:p w:rsidR="00234336" w:rsidRPr="00280A48" w:rsidRDefault="00234336" w:rsidP="00234336">
      <w:pPr>
        <w:rPr>
          <w:rFonts w:cs="Arial"/>
          <w:sz w:val="20"/>
          <w:szCs w:val="20"/>
        </w:rPr>
      </w:pPr>
      <w:r w:rsidRPr="00280A48">
        <w:rPr>
          <w:rFonts w:cs="Arial"/>
          <w:sz w:val="20"/>
          <w:szCs w:val="20"/>
        </w:rPr>
        <w:t>4.3</w:t>
      </w:r>
      <w:r w:rsidRPr="00280A48">
        <w:rPr>
          <w:rFonts w:cs="Arial"/>
          <w:sz w:val="20"/>
          <w:szCs w:val="20"/>
        </w:rPr>
        <w:tab/>
        <w:t>REGISTRO DE PERFORACIÓN</w:t>
      </w:r>
      <w:r w:rsidRPr="00280A48">
        <w:rPr>
          <w:rFonts w:cs="Arial"/>
          <w:sz w:val="20"/>
          <w:szCs w:val="20"/>
        </w:rPr>
        <w:tab/>
      </w:r>
    </w:p>
    <w:p w:rsidR="00234336" w:rsidRPr="00280A48" w:rsidRDefault="00234336" w:rsidP="00234336">
      <w:pPr>
        <w:rPr>
          <w:rFonts w:cs="Arial"/>
          <w:sz w:val="20"/>
          <w:szCs w:val="20"/>
        </w:rPr>
      </w:pPr>
      <w:r w:rsidRPr="00280A48">
        <w:rPr>
          <w:rFonts w:cs="Arial"/>
          <w:sz w:val="20"/>
          <w:szCs w:val="20"/>
        </w:rPr>
        <w:t>4.4</w:t>
      </w:r>
      <w:r w:rsidRPr="00280A48">
        <w:rPr>
          <w:rFonts w:cs="Arial"/>
          <w:sz w:val="20"/>
          <w:szCs w:val="20"/>
        </w:rPr>
        <w:tab/>
        <w:t>ENSAYOS DE LABORATORIO</w:t>
      </w:r>
    </w:p>
    <w:p w:rsidR="00234336" w:rsidRPr="00280A48" w:rsidRDefault="00234336" w:rsidP="00234336">
      <w:pPr>
        <w:rPr>
          <w:rFonts w:cs="Arial"/>
          <w:sz w:val="20"/>
          <w:szCs w:val="20"/>
        </w:rPr>
      </w:pPr>
      <w:r w:rsidRPr="00280A48">
        <w:rPr>
          <w:rFonts w:cs="Arial"/>
          <w:sz w:val="20"/>
          <w:szCs w:val="20"/>
        </w:rPr>
        <w:t>4.5</w:t>
      </w:r>
      <w:r w:rsidRPr="00280A48">
        <w:rPr>
          <w:rFonts w:cs="Arial"/>
          <w:sz w:val="20"/>
          <w:szCs w:val="20"/>
        </w:rPr>
        <w:tab/>
        <w:t>RESULTADOS</w:t>
      </w:r>
    </w:p>
    <w:p w:rsidR="00234336" w:rsidRPr="00280A48" w:rsidRDefault="00234336" w:rsidP="00234336">
      <w:pPr>
        <w:rPr>
          <w:rFonts w:cs="Arial"/>
          <w:sz w:val="20"/>
          <w:szCs w:val="20"/>
        </w:rPr>
      </w:pPr>
      <w:r w:rsidRPr="00280A48">
        <w:rPr>
          <w:rFonts w:cs="Arial"/>
          <w:sz w:val="20"/>
          <w:szCs w:val="20"/>
        </w:rPr>
        <w:t>5</w:t>
      </w:r>
      <w:r w:rsidRPr="00280A48">
        <w:rPr>
          <w:rFonts w:cs="Arial"/>
          <w:sz w:val="20"/>
          <w:szCs w:val="20"/>
        </w:rPr>
        <w:tab/>
        <w:t>CARACTERIZACIÓN DE LOS SUELOS</w:t>
      </w:r>
    </w:p>
    <w:p w:rsidR="00234336" w:rsidRPr="00280A48" w:rsidRDefault="00234336" w:rsidP="00234336">
      <w:pPr>
        <w:rPr>
          <w:rFonts w:cs="Arial"/>
          <w:sz w:val="20"/>
          <w:szCs w:val="20"/>
        </w:rPr>
      </w:pPr>
      <w:r w:rsidRPr="00280A48">
        <w:rPr>
          <w:rFonts w:cs="Arial"/>
          <w:sz w:val="20"/>
          <w:szCs w:val="20"/>
        </w:rPr>
        <w:t>5.1</w:t>
      </w:r>
      <w:r w:rsidRPr="00280A48">
        <w:rPr>
          <w:rFonts w:cs="Arial"/>
          <w:sz w:val="20"/>
          <w:szCs w:val="20"/>
        </w:rPr>
        <w:tab/>
        <w:t>DESCRIPCIÓN DEL PERFIL DEL SUELO</w:t>
      </w:r>
    </w:p>
    <w:p w:rsidR="00234336" w:rsidRPr="00280A48" w:rsidRDefault="00234336" w:rsidP="00234336">
      <w:pPr>
        <w:rPr>
          <w:rFonts w:cs="Arial"/>
          <w:sz w:val="20"/>
          <w:szCs w:val="20"/>
        </w:rPr>
      </w:pPr>
      <w:r w:rsidRPr="00280A48">
        <w:rPr>
          <w:rFonts w:cs="Arial"/>
          <w:sz w:val="20"/>
          <w:szCs w:val="20"/>
        </w:rPr>
        <w:t>5.2</w:t>
      </w:r>
      <w:r w:rsidRPr="00280A48">
        <w:rPr>
          <w:rFonts w:cs="Arial"/>
          <w:sz w:val="20"/>
          <w:szCs w:val="20"/>
        </w:rPr>
        <w:tab/>
        <w:t>CLASIFICACIÓN DEL SUELO</w:t>
      </w:r>
    </w:p>
    <w:p w:rsidR="00234336" w:rsidRPr="00280A48" w:rsidRDefault="00234336" w:rsidP="00234336">
      <w:pPr>
        <w:rPr>
          <w:rFonts w:cs="Arial"/>
          <w:sz w:val="20"/>
          <w:szCs w:val="20"/>
        </w:rPr>
      </w:pPr>
      <w:r w:rsidRPr="00280A48">
        <w:rPr>
          <w:rFonts w:cs="Arial"/>
          <w:sz w:val="20"/>
          <w:szCs w:val="20"/>
        </w:rPr>
        <w:t>5.3</w:t>
      </w:r>
      <w:r w:rsidRPr="00280A48">
        <w:rPr>
          <w:rFonts w:cs="Arial"/>
          <w:sz w:val="20"/>
          <w:szCs w:val="20"/>
        </w:rPr>
        <w:tab/>
        <w:t>PROPIEDADES MECÁNICAS E HIDRÁULICAS</w:t>
      </w:r>
    </w:p>
    <w:p w:rsidR="00234336" w:rsidRPr="00280A48" w:rsidRDefault="00234336" w:rsidP="00234336">
      <w:pPr>
        <w:rPr>
          <w:rFonts w:cs="Arial"/>
          <w:sz w:val="20"/>
          <w:szCs w:val="20"/>
        </w:rPr>
      </w:pPr>
      <w:r w:rsidRPr="00280A48">
        <w:rPr>
          <w:rFonts w:cs="Arial"/>
          <w:sz w:val="20"/>
          <w:szCs w:val="20"/>
        </w:rPr>
        <w:t>5.3.1</w:t>
      </w:r>
      <w:r w:rsidRPr="00280A48">
        <w:rPr>
          <w:rFonts w:cs="Arial"/>
          <w:sz w:val="20"/>
          <w:szCs w:val="20"/>
        </w:rPr>
        <w:tab/>
        <w:t>Masa unitaria</w:t>
      </w:r>
    </w:p>
    <w:p w:rsidR="00234336" w:rsidRPr="00280A48" w:rsidRDefault="00234336" w:rsidP="00234336">
      <w:pPr>
        <w:rPr>
          <w:rFonts w:cs="Arial"/>
          <w:sz w:val="20"/>
          <w:szCs w:val="20"/>
        </w:rPr>
      </w:pPr>
      <w:r w:rsidRPr="00280A48">
        <w:rPr>
          <w:rFonts w:cs="Arial"/>
          <w:sz w:val="20"/>
          <w:szCs w:val="20"/>
        </w:rPr>
        <w:t>5.3.2</w:t>
      </w:r>
      <w:r w:rsidRPr="00280A48">
        <w:rPr>
          <w:rFonts w:cs="Arial"/>
          <w:sz w:val="20"/>
          <w:szCs w:val="20"/>
        </w:rPr>
        <w:tab/>
        <w:t>Ensayo de Penetración estándar</w:t>
      </w:r>
    </w:p>
    <w:p w:rsidR="00234336" w:rsidRPr="00280A48" w:rsidRDefault="00234336" w:rsidP="00234336">
      <w:pPr>
        <w:rPr>
          <w:rFonts w:cs="Arial"/>
          <w:sz w:val="20"/>
          <w:szCs w:val="20"/>
        </w:rPr>
      </w:pPr>
      <w:r w:rsidRPr="00280A48">
        <w:rPr>
          <w:rFonts w:cs="Arial"/>
          <w:sz w:val="20"/>
          <w:szCs w:val="20"/>
        </w:rPr>
        <w:t>5.3.3</w:t>
      </w:r>
      <w:r w:rsidRPr="00280A48">
        <w:rPr>
          <w:rFonts w:cs="Arial"/>
          <w:sz w:val="20"/>
          <w:szCs w:val="20"/>
        </w:rPr>
        <w:tab/>
        <w:t>Resistencia no drenada del suelo</w:t>
      </w:r>
    </w:p>
    <w:p w:rsidR="00234336" w:rsidRPr="00280A48" w:rsidRDefault="00234336" w:rsidP="00234336">
      <w:pPr>
        <w:rPr>
          <w:rFonts w:cs="Arial"/>
          <w:sz w:val="20"/>
          <w:szCs w:val="20"/>
        </w:rPr>
      </w:pPr>
      <w:r w:rsidRPr="00280A48">
        <w:rPr>
          <w:rFonts w:cs="Arial"/>
          <w:sz w:val="20"/>
          <w:szCs w:val="20"/>
        </w:rPr>
        <w:t>5.3.4</w:t>
      </w:r>
      <w:r w:rsidRPr="00280A48">
        <w:rPr>
          <w:rFonts w:cs="Arial"/>
          <w:sz w:val="20"/>
          <w:szCs w:val="20"/>
        </w:rPr>
        <w:tab/>
        <w:t>Módulo de Elasticidad</w:t>
      </w:r>
    </w:p>
    <w:p w:rsidR="00234336" w:rsidRPr="00280A48" w:rsidRDefault="00234336" w:rsidP="00234336">
      <w:pPr>
        <w:rPr>
          <w:rFonts w:cs="Arial"/>
          <w:sz w:val="20"/>
          <w:szCs w:val="20"/>
        </w:rPr>
      </w:pPr>
      <w:r w:rsidRPr="00280A48">
        <w:rPr>
          <w:rFonts w:cs="Arial"/>
          <w:sz w:val="20"/>
          <w:szCs w:val="20"/>
        </w:rPr>
        <w:t>5.3.5</w:t>
      </w:r>
      <w:r w:rsidRPr="00280A48">
        <w:rPr>
          <w:rFonts w:cs="Arial"/>
          <w:sz w:val="20"/>
          <w:szCs w:val="20"/>
        </w:rPr>
        <w:tab/>
        <w:t>Suelos expansivos</w:t>
      </w:r>
    </w:p>
    <w:p w:rsidR="00234336" w:rsidRPr="00280A48" w:rsidRDefault="00234336" w:rsidP="00234336">
      <w:pPr>
        <w:rPr>
          <w:rFonts w:cs="Arial"/>
          <w:sz w:val="20"/>
          <w:szCs w:val="20"/>
        </w:rPr>
      </w:pPr>
      <w:r w:rsidRPr="00280A48">
        <w:rPr>
          <w:rFonts w:cs="Arial"/>
          <w:sz w:val="20"/>
          <w:szCs w:val="20"/>
        </w:rPr>
        <w:t>5.3.6</w:t>
      </w:r>
      <w:r w:rsidRPr="00280A48">
        <w:rPr>
          <w:rFonts w:cs="Arial"/>
          <w:sz w:val="20"/>
          <w:szCs w:val="20"/>
        </w:rPr>
        <w:tab/>
        <w:t>Ensayos de corte directo</w:t>
      </w:r>
    </w:p>
    <w:p w:rsidR="00234336" w:rsidRPr="00280A48" w:rsidRDefault="00234336" w:rsidP="00234336">
      <w:pPr>
        <w:rPr>
          <w:rFonts w:cs="Arial"/>
          <w:sz w:val="20"/>
          <w:szCs w:val="20"/>
        </w:rPr>
      </w:pPr>
      <w:r w:rsidRPr="00280A48">
        <w:rPr>
          <w:rFonts w:cs="Arial"/>
          <w:sz w:val="20"/>
          <w:szCs w:val="20"/>
        </w:rPr>
        <w:t>5.3.7</w:t>
      </w:r>
      <w:r w:rsidRPr="00280A48">
        <w:rPr>
          <w:rFonts w:cs="Arial"/>
          <w:sz w:val="20"/>
          <w:szCs w:val="20"/>
        </w:rPr>
        <w:tab/>
        <w:t>Ensayos de consolidación</w:t>
      </w:r>
      <w:r w:rsidRPr="00280A48">
        <w:rPr>
          <w:rFonts w:cs="Arial"/>
          <w:sz w:val="20"/>
          <w:szCs w:val="20"/>
        </w:rPr>
        <w:tab/>
      </w:r>
    </w:p>
    <w:p w:rsidR="00234336" w:rsidRPr="00280A48" w:rsidRDefault="00CB7DB6" w:rsidP="00234336">
      <w:pPr>
        <w:rPr>
          <w:rFonts w:cs="Arial"/>
          <w:sz w:val="20"/>
          <w:szCs w:val="20"/>
        </w:rPr>
      </w:pPr>
      <w:r>
        <w:rPr>
          <w:rFonts w:cs="Arial"/>
          <w:sz w:val="20"/>
          <w:szCs w:val="20"/>
        </w:rPr>
        <w:t>5.3.8</w:t>
      </w:r>
      <w:r w:rsidR="00234336" w:rsidRPr="00280A48">
        <w:rPr>
          <w:rFonts w:cs="Arial"/>
          <w:sz w:val="20"/>
          <w:szCs w:val="20"/>
        </w:rPr>
        <w:tab/>
        <w:t>Nivel freático</w:t>
      </w:r>
      <w:r w:rsidR="00234336" w:rsidRPr="00280A48">
        <w:rPr>
          <w:rFonts w:cs="Arial"/>
          <w:sz w:val="20"/>
          <w:szCs w:val="20"/>
        </w:rPr>
        <w:tab/>
      </w:r>
    </w:p>
    <w:p w:rsidR="00234336" w:rsidRPr="00280A48" w:rsidRDefault="00234336" w:rsidP="00234336">
      <w:pPr>
        <w:rPr>
          <w:rFonts w:cs="Arial"/>
          <w:sz w:val="20"/>
          <w:szCs w:val="20"/>
        </w:rPr>
      </w:pPr>
      <w:r w:rsidRPr="00280A48">
        <w:rPr>
          <w:rFonts w:cs="Arial"/>
          <w:sz w:val="20"/>
          <w:szCs w:val="20"/>
        </w:rPr>
        <w:t>5.4</w:t>
      </w:r>
      <w:r w:rsidRPr="00280A48">
        <w:rPr>
          <w:rFonts w:cs="Arial"/>
          <w:sz w:val="20"/>
          <w:szCs w:val="20"/>
        </w:rPr>
        <w:tab/>
        <w:t>RESULTADOS</w:t>
      </w:r>
    </w:p>
    <w:p w:rsidR="00234336" w:rsidRPr="00280A48" w:rsidRDefault="00234336" w:rsidP="00234336">
      <w:pPr>
        <w:rPr>
          <w:rFonts w:cs="Arial"/>
          <w:sz w:val="20"/>
          <w:szCs w:val="20"/>
        </w:rPr>
      </w:pPr>
      <w:r w:rsidRPr="00280A48">
        <w:rPr>
          <w:rFonts w:cs="Arial"/>
          <w:sz w:val="20"/>
          <w:szCs w:val="20"/>
        </w:rPr>
        <w:t>6</w:t>
      </w:r>
      <w:r w:rsidRPr="00280A48">
        <w:rPr>
          <w:rFonts w:cs="Arial"/>
          <w:sz w:val="20"/>
          <w:szCs w:val="20"/>
        </w:rPr>
        <w:tab/>
        <w:t>ANÁLISIS GEOTÉCNICOS</w:t>
      </w:r>
    </w:p>
    <w:p w:rsidR="00234336" w:rsidRPr="00280A48" w:rsidRDefault="00234336" w:rsidP="00234336">
      <w:pPr>
        <w:rPr>
          <w:rFonts w:cs="Arial"/>
          <w:sz w:val="20"/>
          <w:szCs w:val="20"/>
        </w:rPr>
      </w:pPr>
      <w:r w:rsidRPr="00280A48">
        <w:rPr>
          <w:rFonts w:cs="Arial"/>
          <w:sz w:val="20"/>
          <w:szCs w:val="20"/>
        </w:rPr>
        <w:t>6.1</w:t>
      </w:r>
      <w:r w:rsidRPr="00280A48">
        <w:rPr>
          <w:rFonts w:cs="Arial"/>
          <w:sz w:val="20"/>
          <w:szCs w:val="20"/>
        </w:rPr>
        <w:tab/>
        <w:t>EVALUACIÓN PARA ZAPATAS</w:t>
      </w:r>
    </w:p>
    <w:p w:rsidR="00234336" w:rsidRPr="00280A48" w:rsidRDefault="00234336" w:rsidP="00234336">
      <w:pPr>
        <w:rPr>
          <w:rFonts w:cs="Arial"/>
          <w:sz w:val="20"/>
          <w:szCs w:val="20"/>
        </w:rPr>
      </w:pPr>
      <w:r w:rsidRPr="00280A48">
        <w:rPr>
          <w:rFonts w:cs="Arial"/>
          <w:sz w:val="20"/>
          <w:szCs w:val="20"/>
        </w:rPr>
        <w:t>6.1.1</w:t>
      </w:r>
      <w:r w:rsidRPr="00280A48">
        <w:rPr>
          <w:rFonts w:cs="Arial"/>
          <w:sz w:val="20"/>
          <w:szCs w:val="20"/>
        </w:rPr>
        <w:tab/>
        <w:t>Evaluación de capacidad portante</w:t>
      </w:r>
    </w:p>
    <w:p w:rsidR="00234336" w:rsidRPr="00280A48" w:rsidRDefault="00234336" w:rsidP="00234336">
      <w:pPr>
        <w:rPr>
          <w:rFonts w:cs="Arial"/>
          <w:sz w:val="20"/>
          <w:szCs w:val="20"/>
        </w:rPr>
      </w:pPr>
      <w:r w:rsidRPr="00280A48">
        <w:rPr>
          <w:rFonts w:cs="Arial"/>
          <w:sz w:val="20"/>
          <w:szCs w:val="20"/>
        </w:rPr>
        <w:t>6.1.2</w:t>
      </w:r>
      <w:r w:rsidRPr="00280A48">
        <w:rPr>
          <w:rFonts w:cs="Arial"/>
          <w:sz w:val="20"/>
          <w:szCs w:val="20"/>
        </w:rPr>
        <w:tab/>
        <w:t>FACTORES DE SEGURIDAD</w:t>
      </w:r>
    </w:p>
    <w:p w:rsidR="00234336" w:rsidRPr="00280A48" w:rsidRDefault="00234336" w:rsidP="00234336">
      <w:pPr>
        <w:rPr>
          <w:rFonts w:cs="Arial"/>
          <w:sz w:val="20"/>
          <w:szCs w:val="20"/>
        </w:rPr>
      </w:pPr>
      <w:r w:rsidRPr="00280A48">
        <w:rPr>
          <w:rFonts w:cs="Arial"/>
          <w:sz w:val="20"/>
          <w:szCs w:val="20"/>
        </w:rPr>
        <w:t>6.1.3</w:t>
      </w:r>
      <w:r w:rsidRPr="00280A48">
        <w:rPr>
          <w:rFonts w:cs="Arial"/>
          <w:sz w:val="20"/>
          <w:szCs w:val="20"/>
        </w:rPr>
        <w:tab/>
        <w:t>ANÁLISIS DE ASENTAMIENTOS</w:t>
      </w:r>
    </w:p>
    <w:p w:rsidR="00234336" w:rsidRPr="00280A48" w:rsidRDefault="00234336" w:rsidP="00234336">
      <w:pPr>
        <w:rPr>
          <w:rFonts w:cs="Arial"/>
          <w:sz w:val="20"/>
          <w:szCs w:val="20"/>
        </w:rPr>
      </w:pPr>
      <w:r w:rsidRPr="00280A48">
        <w:rPr>
          <w:rFonts w:cs="Arial"/>
          <w:sz w:val="20"/>
          <w:szCs w:val="20"/>
        </w:rPr>
        <w:t>6.2</w:t>
      </w:r>
      <w:r w:rsidRPr="00280A48">
        <w:rPr>
          <w:rFonts w:cs="Arial"/>
          <w:sz w:val="20"/>
          <w:szCs w:val="20"/>
        </w:rPr>
        <w:tab/>
        <w:t>ANÁLISIS DE PILOTES</w:t>
      </w:r>
    </w:p>
    <w:p w:rsidR="00234336" w:rsidRPr="00280A48" w:rsidRDefault="00234336" w:rsidP="00234336">
      <w:pPr>
        <w:rPr>
          <w:rFonts w:cs="Arial"/>
          <w:sz w:val="20"/>
          <w:szCs w:val="20"/>
        </w:rPr>
      </w:pPr>
      <w:r w:rsidRPr="00280A48">
        <w:rPr>
          <w:rFonts w:cs="Arial"/>
          <w:sz w:val="20"/>
          <w:szCs w:val="20"/>
        </w:rPr>
        <w:t>6.2.1</w:t>
      </w:r>
      <w:r w:rsidRPr="00280A48">
        <w:rPr>
          <w:rFonts w:cs="Arial"/>
          <w:sz w:val="20"/>
          <w:szCs w:val="20"/>
        </w:rPr>
        <w:tab/>
        <w:t>ANÁLISIS DE CAPACIDAD PORTANTE</w:t>
      </w:r>
    </w:p>
    <w:p w:rsidR="00234336" w:rsidRPr="00280A48" w:rsidRDefault="00234336" w:rsidP="00234336">
      <w:pPr>
        <w:rPr>
          <w:rFonts w:cs="Arial"/>
          <w:sz w:val="20"/>
          <w:szCs w:val="20"/>
        </w:rPr>
      </w:pPr>
      <w:r w:rsidRPr="00280A48">
        <w:rPr>
          <w:rFonts w:cs="Arial"/>
          <w:sz w:val="20"/>
          <w:szCs w:val="20"/>
        </w:rPr>
        <w:t>6.2.2</w:t>
      </w:r>
      <w:r w:rsidRPr="00280A48">
        <w:rPr>
          <w:rFonts w:cs="Arial"/>
          <w:sz w:val="20"/>
          <w:szCs w:val="20"/>
        </w:rPr>
        <w:tab/>
      </w:r>
      <w:r w:rsidR="007D54BD">
        <w:rPr>
          <w:rFonts w:cs="Arial"/>
          <w:sz w:val="20"/>
          <w:szCs w:val="20"/>
        </w:rPr>
        <w:t xml:space="preserve">ANÁLISIS DE </w:t>
      </w:r>
      <w:r w:rsidRPr="00280A48">
        <w:rPr>
          <w:rFonts w:cs="Arial"/>
          <w:sz w:val="20"/>
          <w:szCs w:val="20"/>
        </w:rPr>
        <w:t>ASENTAMIENTOS</w:t>
      </w:r>
      <w:r w:rsidR="007D54BD">
        <w:rPr>
          <w:rFonts w:cs="Arial"/>
          <w:sz w:val="20"/>
          <w:szCs w:val="20"/>
        </w:rPr>
        <w:t xml:space="preserve"> TOTALES Y DIFERENCIALES</w:t>
      </w:r>
      <w:r w:rsidRPr="00280A48">
        <w:rPr>
          <w:rFonts w:cs="Arial"/>
          <w:sz w:val="20"/>
          <w:szCs w:val="20"/>
        </w:rPr>
        <w:tab/>
      </w:r>
    </w:p>
    <w:p w:rsidR="00234336" w:rsidRPr="00280A48" w:rsidRDefault="00234336" w:rsidP="00234336">
      <w:pPr>
        <w:rPr>
          <w:rFonts w:cs="Arial"/>
          <w:sz w:val="20"/>
          <w:szCs w:val="20"/>
        </w:rPr>
      </w:pPr>
      <w:r w:rsidRPr="00280A48">
        <w:rPr>
          <w:rFonts w:cs="Arial"/>
          <w:sz w:val="20"/>
          <w:szCs w:val="20"/>
        </w:rPr>
        <w:t>6.3</w:t>
      </w:r>
      <w:r w:rsidRPr="00280A48">
        <w:rPr>
          <w:rFonts w:cs="Arial"/>
          <w:sz w:val="20"/>
          <w:szCs w:val="20"/>
        </w:rPr>
        <w:tab/>
        <w:t>CONCLUSIONES</w:t>
      </w:r>
    </w:p>
    <w:p w:rsidR="00234336" w:rsidRPr="00280A48" w:rsidRDefault="00234336" w:rsidP="00234336">
      <w:pPr>
        <w:rPr>
          <w:rFonts w:cs="Arial"/>
          <w:sz w:val="20"/>
          <w:szCs w:val="20"/>
        </w:rPr>
      </w:pPr>
      <w:r w:rsidRPr="00280A48">
        <w:rPr>
          <w:rFonts w:cs="Arial"/>
          <w:sz w:val="20"/>
          <w:szCs w:val="20"/>
        </w:rPr>
        <w:t>6.4</w:t>
      </w:r>
      <w:r w:rsidRPr="00280A48">
        <w:rPr>
          <w:rFonts w:cs="Arial"/>
          <w:sz w:val="20"/>
          <w:szCs w:val="20"/>
        </w:rPr>
        <w:tab/>
        <w:t>MÓDULO DE BALASTO</w:t>
      </w:r>
    </w:p>
    <w:p w:rsidR="00234336" w:rsidRPr="00280A48" w:rsidRDefault="00234336" w:rsidP="00234336">
      <w:pPr>
        <w:rPr>
          <w:rFonts w:cs="Arial"/>
          <w:sz w:val="20"/>
          <w:szCs w:val="20"/>
        </w:rPr>
      </w:pPr>
      <w:r w:rsidRPr="00280A48">
        <w:rPr>
          <w:rFonts w:cs="Arial"/>
          <w:sz w:val="20"/>
          <w:szCs w:val="20"/>
        </w:rPr>
        <w:t>6.5</w:t>
      </w:r>
      <w:r w:rsidRPr="00280A48">
        <w:rPr>
          <w:rFonts w:cs="Arial"/>
          <w:sz w:val="20"/>
          <w:szCs w:val="20"/>
        </w:rPr>
        <w:tab/>
        <w:t>ANÁLISIS DE ESTABILIDAD DE TALUDES</w:t>
      </w:r>
    </w:p>
    <w:p w:rsidR="00234336" w:rsidRPr="00280A48" w:rsidRDefault="00234336" w:rsidP="00234336">
      <w:pPr>
        <w:rPr>
          <w:rFonts w:cs="Arial"/>
          <w:sz w:val="20"/>
          <w:szCs w:val="20"/>
        </w:rPr>
      </w:pPr>
      <w:r w:rsidRPr="00280A48">
        <w:rPr>
          <w:rFonts w:cs="Arial"/>
          <w:sz w:val="20"/>
          <w:szCs w:val="20"/>
        </w:rPr>
        <w:t>6.6</w:t>
      </w:r>
      <w:r w:rsidRPr="00280A48">
        <w:rPr>
          <w:rFonts w:cs="Arial"/>
          <w:sz w:val="20"/>
          <w:szCs w:val="20"/>
        </w:rPr>
        <w:tab/>
        <w:t>ANÁLISIS DE PRESIÓN DE TIERRAS Y ESTRUCTURAS DE CONTENCIÓN</w:t>
      </w:r>
    </w:p>
    <w:p w:rsidR="00234336" w:rsidRPr="00280A48" w:rsidRDefault="00234336" w:rsidP="00234336">
      <w:pPr>
        <w:rPr>
          <w:rFonts w:cs="Arial"/>
          <w:sz w:val="20"/>
          <w:szCs w:val="20"/>
        </w:rPr>
      </w:pPr>
      <w:r w:rsidRPr="00280A48">
        <w:rPr>
          <w:rFonts w:cs="Arial"/>
          <w:sz w:val="20"/>
          <w:szCs w:val="20"/>
        </w:rPr>
        <w:t>6.7</w:t>
      </w:r>
      <w:r w:rsidRPr="00280A48">
        <w:rPr>
          <w:rFonts w:cs="Arial"/>
          <w:sz w:val="20"/>
          <w:szCs w:val="20"/>
        </w:rPr>
        <w:tab/>
        <w:t>ANÁLISIS DE LICUACIÓN</w:t>
      </w:r>
    </w:p>
    <w:p w:rsidR="00234336" w:rsidRPr="00280A48" w:rsidRDefault="00234336" w:rsidP="00234336">
      <w:pPr>
        <w:rPr>
          <w:rFonts w:cs="Arial"/>
          <w:sz w:val="20"/>
          <w:szCs w:val="20"/>
        </w:rPr>
      </w:pPr>
      <w:r w:rsidRPr="00280A48">
        <w:rPr>
          <w:rFonts w:cs="Arial"/>
          <w:sz w:val="20"/>
          <w:szCs w:val="20"/>
        </w:rPr>
        <w:t>6.8</w:t>
      </w:r>
      <w:r w:rsidRPr="00280A48">
        <w:rPr>
          <w:rFonts w:cs="Arial"/>
          <w:sz w:val="20"/>
          <w:szCs w:val="20"/>
        </w:rPr>
        <w:tab/>
        <w:t>MEMORIAS DE CÁLCULO</w:t>
      </w:r>
    </w:p>
    <w:p w:rsidR="00234336" w:rsidRPr="00280A48" w:rsidRDefault="00234336" w:rsidP="00234336">
      <w:pPr>
        <w:rPr>
          <w:rFonts w:cs="Arial"/>
          <w:sz w:val="20"/>
          <w:szCs w:val="20"/>
        </w:rPr>
      </w:pPr>
      <w:r w:rsidRPr="00280A48">
        <w:rPr>
          <w:rFonts w:cs="Arial"/>
          <w:sz w:val="20"/>
          <w:szCs w:val="20"/>
        </w:rPr>
        <w:t>7</w:t>
      </w:r>
      <w:r w:rsidRPr="00280A48">
        <w:rPr>
          <w:rFonts w:cs="Arial"/>
          <w:sz w:val="20"/>
          <w:szCs w:val="20"/>
        </w:rPr>
        <w:tab/>
        <w:t>RECOMENDACIONES</w:t>
      </w:r>
    </w:p>
    <w:p w:rsidR="00234336" w:rsidRPr="00280A48" w:rsidRDefault="00234336" w:rsidP="00234336">
      <w:pPr>
        <w:rPr>
          <w:rFonts w:cs="Arial"/>
          <w:sz w:val="20"/>
          <w:szCs w:val="20"/>
        </w:rPr>
      </w:pPr>
      <w:r w:rsidRPr="00280A48">
        <w:rPr>
          <w:rFonts w:cs="Arial"/>
          <w:sz w:val="20"/>
          <w:szCs w:val="20"/>
        </w:rPr>
        <w:t>7.1</w:t>
      </w:r>
      <w:r w:rsidRPr="00280A48">
        <w:rPr>
          <w:rFonts w:cs="Arial"/>
          <w:sz w:val="20"/>
          <w:szCs w:val="20"/>
        </w:rPr>
        <w:tab/>
        <w:t>SISTEMAS CONSTRUCTIVOS</w:t>
      </w:r>
      <w:r w:rsidRPr="00280A48">
        <w:rPr>
          <w:rFonts w:cs="Arial"/>
          <w:sz w:val="20"/>
          <w:szCs w:val="20"/>
        </w:rPr>
        <w:tab/>
      </w:r>
    </w:p>
    <w:p w:rsidR="00234336" w:rsidRPr="00280A48" w:rsidRDefault="00234336" w:rsidP="00234336">
      <w:pPr>
        <w:rPr>
          <w:rFonts w:cs="Arial"/>
          <w:sz w:val="20"/>
          <w:szCs w:val="20"/>
        </w:rPr>
      </w:pPr>
      <w:r w:rsidRPr="00280A48">
        <w:rPr>
          <w:rFonts w:cs="Arial"/>
          <w:sz w:val="20"/>
          <w:szCs w:val="20"/>
        </w:rPr>
        <w:t>7.2</w:t>
      </w:r>
      <w:r w:rsidRPr="00280A48">
        <w:rPr>
          <w:rFonts w:cs="Arial"/>
          <w:sz w:val="20"/>
          <w:szCs w:val="20"/>
        </w:rPr>
        <w:tab/>
        <w:t>ESPECIFICACIONES TÉCNICAS</w:t>
      </w:r>
    </w:p>
    <w:p w:rsidR="00234336" w:rsidRPr="00280A48" w:rsidRDefault="00234336" w:rsidP="00234336">
      <w:pPr>
        <w:rPr>
          <w:rFonts w:cs="Arial"/>
          <w:sz w:val="20"/>
          <w:szCs w:val="20"/>
        </w:rPr>
      </w:pPr>
      <w:r w:rsidRPr="00280A48">
        <w:rPr>
          <w:rFonts w:cs="Arial"/>
          <w:sz w:val="20"/>
          <w:szCs w:val="20"/>
        </w:rPr>
        <w:t>7.3</w:t>
      </w:r>
      <w:r w:rsidRPr="00280A48">
        <w:rPr>
          <w:rFonts w:cs="Arial"/>
          <w:sz w:val="20"/>
          <w:szCs w:val="20"/>
        </w:rPr>
        <w:tab/>
        <w:t>RECOMENDACIONES PARA EDIFICACIONES VECINAS</w:t>
      </w:r>
      <w:r w:rsidRPr="00280A48">
        <w:rPr>
          <w:rFonts w:cs="Arial"/>
          <w:sz w:val="20"/>
          <w:szCs w:val="20"/>
        </w:rPr>
        <w:tab/>
      </w:r>
    </w:p>
    <w:p w:rsidR="00234336" w:rsidRPr="00280A48" w:rsidRDefault="00234336" w:rsidP="00234336">
      <w:pPr>
        <w:rPr>
          <w:rFonts w:cs="Arial"/>
          <w:sz w:val="20"/>
          <w:szCs w:val="20"/>
        </w:rPr>
      </w:pPr>
      <w:r w:rsidRPr="00280A48">
        <w:rPr>
          <w:rFonts w:cs="Arial"/>
          <w:sz w:val="20"/>
          <w:szCs w:val="20"/>
        </w:rPr>
        <w:t>8</w:t>
      </w:r>
      <w:r w:rsidRPr="00280A48">
        <w:rPr>
          <w:rFonts w:cs="Arial"/>
          <w:sz w:val="20"/>
          <w:szCs w:val="20"/>
        </w:rPr>
        <w:tab/>
        <w:t>LIMITACIONES DEL ESTUDIO</w:t>
      </w:r>
      <w:r w:rsidRPr="00280A48">
        <w:rPr>
          <w:rFonts w:cs="Arial"/>
          <w:sz w:val="20"/>
          <w:szCs w:val="20"/>
        </w:rPr>
        <w:tab/>
      </w:r>
    </w:p>
    <w:p w:rsidR="00234336" w:rsidRPr="00234336" w:rsidRDefault="00234336" w:rsidP="00234336"/>
    <w:p w:rsidR="00F004A4" w:rsidRPr="00E5429F" w:rsidRDefault="00F004A4" w:rsidP="00F004A4">
      <w:pPr>
        <w:pStyle w:val="Ttulo1"/>
      </w:pPr>
      <w:bookmarkStart w:id="25" w:name="_Toc480885677"/>
      <w:r w:rsidRPr="00E5429F">
        <w:t>RECOMENDACIONES</w:t>
      </w:r>
      <w:bookmarkEnd w:id="25"/>
    </w:p>
    <w:p w:rsidR="00F971F4" w:rsidRDefault="00F971F4" w:rsidP="00F971F4">
      <w:pPr>
        <w:pStyle w:val="Ttulo2"/>
      </w:pPr>
      <w:bookmarkStart w:id="26" w:name="_Toc480885678"/>
      <w:r>
        <w:t>GENERALES</w:t>
      </w:r>
      <w:bookmarkEnd w:id="26"/>
    </w:p>
    <w:p w:rsidR="00296DB3" w:rsidRPr="005A1DD6" w:rsidRDefault="00296DB3" w:rsidP="005A1DD6">
      <w:pPr>
        <w:autoSpaceDE w:val="0"/>
        <w:autoSpaceDN w:val="0"/>
        <w:adjustRightInd w:val="0"/>
        <w:spacing w:before="199"/>
        <w:rPr>
          <w:rFonts w:cs="Arial"/>
          <w:color w:val="000000"/>
          <w:szCs w:val="24"/>
        </w:rPr>
      </w:pPr>
      <w:r w:rsidRPr="005A1DD6">
        <w:rPr>
          <w:rFonts w:cs="Arial"/>
          <w:color w:val="000000"/>
          <w:szCs w:val="24"/>
        </w:rPr>
        <w:t>Para mantener los niveles freáticos durante la ejecución de la excavación temporal, se deberá contar con un sistema de bombeo permanente que garantice el abatimiento del nivel freático en caso de presentarse.</w:t>
      </w:r>
    </w:p>
    <w:p w:rsidR="005A1DD6" w:rsidRDefault="005A1DD6" w:rsidP="005A1DD6">
      <w:pPr>
        <w:autoSpaceDE w:val="0"/>
        <w:autoSpaceDN w:val="0"/>
        <w:adjustRightInd w:val="0"/>
        <w:spacing w:before="199"/>
        <w:rPr>
          <w:rFonts w:cs="Arial"/>
          <w:color w:val="000000"/>
          <w:szCs w:val="24"/>
        </w:rPr>
      </w:pPr>
      <w:r w:rsidRPr="005A1DD6">
        <w:rPr>
          <w:rFonts w:cs="Arial"/>
          <w:color w:val="000000"/>
          <w:szCs w:val="24"/>
        </w:rPr>
        <w:t>Una vez realizada la excavación para la zapata es necesario aplicar un solado en base de 5.0 cm de espesor para limpieza y uniformidad de superficie para la construcción posterior de los sistemas de cimentación.</w:t>
      </w:r>
    </w:p>
    <w:p w:rsidR="00F971F4" w:rsidRDefault="00F971F4" w:rsidP="00F971F4">
      <w:pPr>
        <w:autoSpaceDE w:val="0"/>
        <w:autoSpaceDN w:val="0"/>
        <w:adjustRightInd w:val="0"/>
        <w:spacing w:after="57"/>
        <w:rPr>
          <w:rFonts w:cs="Arial"/>
          <w:color w:val="000000"/>
        </w:rPr>
      </w:pPr>
    </w:p>
    <w:p w:rsidR="00F971F4" w:rsidRPr="00F971F4" w:rsidRDefault="00F971F4" w:rsidP="00F971F4">
      <w:pPr>
        <w:autoSpaceDE w:val="0"/>
        <w:autoSpaceDN w:val="0"/>
        <w:adjustRightInd w:val="0"/>
        <w:spacing w:after="57"/>
        <w:rPr>
          <w:rFonts w:cs="Arial"/>
          <w:color w:val="000000"/>
        </w:rPr>
      </w:pPr>
      <w:r>
        <w:rPr>
          <w:rFonts w:cs="Arial"/>
          <w:color w:val="000000"/>
        </w:rPr>
        <w:t>Debe ser necesario siempre r</w:t>
      </w:r>
      <w:r w:rsidRPr="00F971F4">
        <w:rPr>
          <w:rFonts w:cs="Arial"/>
          <w:color w:val="000000"/>
        </w:rPr>
        <w:t>etirar materiales orgá</w:t>
      </w:r>
      <w:r>
        <w:rPr>
          <w:rFonts w:cs="Arial"/>
          <w:color w:val="000000"/>
        </w:rPr>
        <w:t>nicos existentes en el terreno para zapatas o cualquier elemento de cimentación.</w:t>
      </w:r>
    </w:p>
    <w:p w:rsidR="001632B2" w:rsidRDefault="00F971F4" w:rsidP="005A1DD6">
      <w:pPr>
        <w:autoSpaceDE w:val="0"/>
        <w:autoSpaceDN w:val="0"/>
        <w:adjustRightInd w:val="0"/>
        <w:spacing w:before="199"/>
        <w:rPr>
          <w:rFonts w:cs="Arial"/>
          <w:color w:val="000000"/>
          <w:szCs w:val="24"/>
        </w:rPr>
      </w:pPr>
      <w:r>
        <w:rPr>
          <w:rFonts w:cs="Arial"/>
          <w:color w:val="000000"/>
          <w:szCs w:val="24"/>
        </w:rPr>
        <w:t>En cualquier caso, de diseño de cimentación la dimensión mínima debe ser de 1 m.</w:t>
      </w:r>
    </w:p>
    <w:p w:rsidR="00AC6EFA" w:rsidRDefault="00AC6EFA" w:rsidP="00AC6EFA">
      <w:pPr>
        <w:pStyle w:val="Ttulo2"/>
      </w:pPr>
      <w:bookmarkStart w:id="27" w:name="_Toc472508584"/>
      <w:bookmarkStart w:id="28" w:name="_Toc474478944"/>
      <w:bookmarkStart w:id="29" w:name="_Toc480885679"/>
      <w:r>
        <w:t xml:space="preserve">RECOMENDACIONES PARA </w:t>
      </w:r>
      <w:r w:rsidRPr="00311687">
        <w:t>PLACA DE CONTRAPISO</w:t>
      </w:r>
      <w:bookmarkEnd w:id="27"/>
      <w:bookmarkEnd w:id="28"/>
      <w:bookmarkEnd w:id="29"/>
    </w:p>
    <w:p w:rsidR="00CB7DB6" w:rsidRDefault="00CB7DB6" w:rsidP="00CB7DB6">
      <w:pPr>
        <w:autoSpaceDE w:val="0"/>
        <w:autoSpaceDN w:val="0"/>
        <w:adjustRightInd w:val="0"/>
        <w:spacing w:after="57"/>
        <w:rPr>
          <w:rFonts w:cs="Arial"/>
          <w:color w:val="000000"/>
        </w:rPr>
      </w:pPr>
    </w:p>
    <w:p w:rsidR="00AC6EFA" w:rsidRPr="00CB7DB6" w:rsidRDefault="00AC6EFA" w:rsidP="00CB7DB6">
      <w:pPr>
        <w:autoSpaceDE w:val="0"/>
        <w:autoSpaceDN w:val="0"/>
        <w:adjustRightInd w:val="0"/>
        <w:spacing w:after="57"/>
        <w:rPr>
          <w:rFonts w:cs="Arial"/>
          <w:color w:val="000000"/>
        </w:rPr>
      </w:pPr>
      <w:r w:rsidRPr="00CB7DB6">
        <w:rPr>
          <w:rFonts w:cs="Arial"/>
          <w:color w:val="000000"/>
        </w:rPr>
        <w:t xml:space="preserve">Retirar materiales orgánicos existentes en el terreno. </w:t>
      </w:r>
    </w:p>
    <w:p w:rsidR="00CB7DB6" w:rsidRDefault="00CB7DB6" w:rsidP="00CB7DB6">
      <w:pPr>
        <w:autoSpaceDE w:val="0"/>
        <w:autoSpaceDN w:val="0"/>
        <w:adjustRightInd w:val="0"/>
        <w:spacing w:after="57"/>
        <w:rPr>
          <w:rFonts w:cs="Arial"/>
          <w:color w:val="000000"/>
        </w:rPr>
      </w:pPr>
    </w:p>
    <w:p w:rsidR="00AC6EFA" w:rsidRPr="00CB7DB6" w:rsidRDefault="00AC6EFA" w:rsidP="00CB7DB6">
      <w:pPr>
        <w:autoSpaceDE w:val="0"/>
        <w:autoSpaceDN w:val="0"/>
        <w:adjustRightInd w:val="0"/>
        <w:spacing w:after="57"/>
        <w:rPr>
          <w:rFonts w:cs="Arial"/>
          <w:color w:val="000000"/>
        </w:rPr>
      </w:pPr>
      <w:r w:rsidRPr="00CB7DB6">
        <w:rPr>
          <w:rFonts w:cs="Arial"/>
          <w:color w:val="000000"/>
        </w:rPr>
        <w:t xml:space="preserve">Con el objetivo de separar el terreno natural de los rellenos y evitar la mezcla de los materiales y el lavado de finos por acción del agua, se recomienda colocar un geotextil no tejido NT2000 o similar entre el suelo natural y el relleno a compactar. </w:t>
      </w:r>
    </w:p>
    <w:p w:rsidR="00CB7DB6" w:rsidRDefault="00CB7DB6" w:rsidP="00CB7DB6">
      <w:pPr>
        <w:autoSpaceDE w:val="0"/>
        <w:autoSpaceDN w:val="0"/>
        <w:adjustRightInd w:val="0"/>
        <w:spacing w:after="57"/>
        <w:rPr>
          <w:rFonts w:cs="Arial"/>
          <w:color w:val="000000"/>
        </w:rPr>
      </w:pPr>
    </w:p>
    <w:p w:rsidR="00AC6EFA" w:rsidRPr="00CB7DB6" w:rsidRDefault="00AC6EFA" w:rsidP="00CB7DB6">
      <w:pPr>
        <w:autoSpaceDE w:val="0"/>
        <w:autoSpaceDN w:val="0"/>
        <w:adjustRightInd w:val="0"/>
        <w:spacing w:after="57"/>
        <w:rPr>
          <w:rFonts w:cs="Arial"/>
          <w:color w:val="000000"/>
        </w:rPr>
      </w:pPr>
      <w:r w:rsidRPr="00CB7DB6">
        <w:rPr>
          <w:rFonts w:cs="Arial"/>
          <w:color w:val="000000"/>
        </w:rPr>
        <w:t xml:space="preserve">Nivelar con subbase granular clase A INV E 320-13 compactado al 95% del P.M según INV E 311-13. Este relleno no debe ser menor a 20 cm de espesor. Si se requiere se debe excavar para obtener este espesor mínimo. </w:t>
      </w:r>
    </w:p>
    <w:p w:rsidR="00CB7DB6" w:rsidRDefault="00CB7DB6" w:rsidP="00CB7DB6">
      <w:pPr>
        <w:autoSpaceDE w:val="0"/>
        <w:autoSpaceDN w:val="0"/>
        <w:adjustRightInd w:val="0"/>
        <w:spacing w:after="57"/>
        <w:rPr>
          <w:rFonts w:cs="Arial"/>
          <w:color w:val="000000"/>
        </w:rPr>
      </w:pPr>
    </w:p>
    <w:p w:rsidR="00AC6EFA" w:rsidRPr="00CB7DB6" w:rsidRDefault="00AC6EFA" w:rsidP="00CB7DB6">
      <w:pPr>
        <w:autoSpaceDE w:val="0"/>
        <w:autoSpaceDN w:val="0"/>
        <w:adjustRightInd w:val="0"/>
        <w:spacing w:after="57"/>
        <w:rPr>
          <w:rFonts w:cs="Arial"/>
          <w:color w:val="000000"/>
        </w:rPr>
      </w:pPr>
      <w:r w:rsidRPr="00CB7DB6">
        <w:rPr>
          <w:rFonts w:cs="Arial"/>
          <w:color w:val="000000"/>
        </w:rPr>
        <w:t xml:space="preserve">La placa puede tener un espesor de 0,15 m como mínimo y se debe dilatar en los dados de las columnas para evitar la formación de dilataciones irregulares. El concreto utilizado debe tener una resistencia a los 28 días de 21 MPa y es conveniente colocarle malla electrosoldada de 6 mm cada 15,0 cm. No obstante, las anteriores son recomendaciones y cualquier espesor de placa y su refuerzo debe ser definido por el ingeniero estructural de proyecto el cual soporta técnicamente el valor final de espesor y su refuerzo necesario. </w:t>
      </w:r>
    </w:p>
    <w:p w:rsidR="00CB7DB6" w:rsidRDefault="00CB7DB6" w:rsidP="00CB7DB6">
      <w:pPr>
        <w:autoSpaceDE w:val="0"/>
        <w:autoSpaceDN w:val="0"/>
        <w:adjustRightInd w:val="0"/>
        <w:spacing w:after="57"/>
        <w:rPr>
          <w:rFonts w:cs="Arial"/>
          <w:color w:val="000000"/>
        </w:rPr>
      </w:pPr>
    </w:p>
    <w:p w:rsidR="00AC6EFA" w:rsidRPr="00CB7DB6" w:rsidRDefault="00AC6EFA" w:rsidP="00CB7DB6">
      <w:pPr>
        <w:autoSpaceDE w:val="0"/>
        <w:autoSpaceDN w:val="0"/>
        <w:adjustRightInd w:val="0"/>
        <w:spacing w:after="57"/>
        <w:rPr>
          <w:rFonts w:cs="Arial"/>
          <w:color w:val="000000"/>
        </w:rPr>
      </w:pPr>
      <w:r w:rsidRPr="00CB7DB6">
        <w:rPr>
          <w:rFonts w:cs="Arial"/>
          <w:color w:val="000000"/>
        </w:rPr>
        <w:t xml:space="preserve">Con el fin de generar las dilataciones por retracción de fraguado y dilataciones térmicas, se recomienda trabajar con losas moduladas en secciones de 3.0x3.0 m. </w:t>
      </w:r>
    </w:p>
    <w:p w:rsidR="00C65EE3" w:rsidRDefault="00AC6EFA" w:rsidP="00CB7DB6">
      <w:pPr>
        <w:autoSpaceDE w:val="0"/>
        <w:autoSpaceDN w:val="0"/>
        <w:adjustRightInd w:val="0"/>
        <w:spacing w:before="199"/>
        <w:rPr>
          <w:rFonts w:cs="Arial"/>
          <w:color w:val="000000"/>
          <w:lang w:eastAsia="es-CO"/>
        </w:rPr>
      </w:pPr>
      <w:r w:rsidRPr="00CB7DB6">
        <w:rPr>
          <w:rFonts w:cs="Arial"/>
          <w:color w:val="000000"/>
        </w:rPr>
        <w:t xml:space="preserve">Se deben conseguir las pendientes y niveles necesarios para que todas las áreas drenen fácilmente hacia los desagües de piso. De igual manera la tubería de agua potable se debe colocar entre la capa de tierra y la placa de concreto, evitando que quede incrustada en la placa. No obstante, el diseño hidráulico y sanitario debe definir las condiciones de drenaje de la zona </w:t>
      </w:r>
      <w:r w:rsidRPr="00CB7DB6">
        <w:rPr>
          <w:rFonts w:cs="Arial"/>
          <w:color w:val="000000"/>
          <w:lang w:eastAsia="es-CO"/>
        </w:rPr>
        <w:t>de cimentación de la placa de contrapiso.</w:t>
      </w:r>
    </w:p>
    <w:p w:rsidR="00756536" w:rsidRDefault="00756536" w:rsidP="00756536">
      <w:pPr>
        <w:pStyle w:val="Ttulo2"/>
      </w:pPr>
      <w:r>
        <w:t>RECOMENDACIONES PARA excavaciones</w:t>
      </w:r>
    </w:p>
    <w:p w:rsidR="00756536" w:rsidRPr="005A1DD6" w:rsidRDefault="00756536" w:rsidP="00756536">
      <w:pPr>
        <w:autoSpaceDE w:val="0"/>
        <w:autoSpaceDN w:val="0"/>
        <w:adjustRightInd w:val="0"/>
        <w:spacing w:before="199"/>
        <w:rPr>
          <w:rFonts w:cs="Arial"/>
          <w:color w:val="000000"/>
          <w:szCs w:val="24"/>
        </w:rPr>
      </w:pPr>
      <w:r w:rsidRPr="005A1DD6">
        <w:rPr>
          <w:rFonts w:cs="Arial"/>
          <w:color w:val="000000"/>
          <w:szCs w:val="24"/>
        </w:rPr>
        <w:t xml:space="preserve">Las excavaciones que se requieren efectuar no ofrecerán dificultad para su ejecución, debido a que la profundidad de las excavaciones no </w:t>
      </w:r>
      <w:r>
        <w:rPr>
          <w:rFonts w:cs="Arial"/>
          <w:color w:val="000000"/>
          <w:szCs w:val="24"/>
        </w:rPr>
        <w:t xml:space="preserve">debe superar </w:t>
      </w:r>
      <w:r w:rsidRPr="005A1DD6">
        <w:rPr>
          <w:rFonts w:cs="Arial"/>
          <w:color w:val="000000"/>
          <w:szCs w:val="24"/>
        </w:rPr>
        <w:t>1,</w:t>
      </w:r>
      <w:r>
        <w:rPr>
          <w:rFonts w:cs="Arial"/>
          <w:color w:val="000000"/>
          <w:szCs w:val="24"/>
        </w:rPr>
        <w:t>5</w:t>
      </w:r>
      <w:r w:rsidRPr="005A1DD6">
        <w:rPr>
          <w:rFonts w:cs="Arial"/>
          <w:color w:val="000000"/>
          <w:szCs w:val="24"/>
        </w:rPr>
        <w:t xml:space="preserve"> m. El nivel de cimen</w:t>
      </w:r>
      <w:r>
        <w:rPr>
          <w:rFonts w:cs="Arial"/>
          <w:color w:val="000000"/>
          <w:szCs w:val="24"/>
        </w:rPr>
        <w:t>tación se efectuará a mínimo 1.0 m.</w:t>
      </w:r>
    </w:p>
    <w:p w:rsidR="00756536" w:rsidRPr="005A1DD6" w:rsidRDefault="00756536" w:rsidP="00756536">
      <w:pPr>
        <w:autoSpaceDE w:val="0"/>
        <w:autoSpaceDN w:val="0"/>
        <w:adjustRightInd w:val="0"/>
        <w:spacing w:before="199"/>
        <w:rPr>
          <w:rFonts w:cs="Arial"/>
          <w:color w:val="000000"/>
          <w:szCs w:val="24"/>
        </w:rPr>
      </w:pPr>
      <w:r w:rsidRPr="005A1DD6">
        <w:rPr>
          <w:rFonts w:cs="Arial"/>
          <w:color w:val="000000"/>
          <w:szCs w:val="24"/>
        </w:rPr>
        <w:t>Las excavaciones se podrán realizar manualmente o con equipo mecánico, con taludes 1H:</w:t>
      </w:r>
      <w:r>
        <w:rPr>
          <w:rFonts w:cs="Arial"/>
          <w:color w:val="000000"/>
          <w:szCs w:val="24"/>
        </w:rPr>
        <w:t>2</w:t>
      </w:r>
      <w:r w:rsidRPr="005A1DD6">
        <w:rPr>
          <w:rFonts w:cs="Arial"/>
          <w:color w:val="000000"/>
          <w:szCs w:val="24"/>
        </w:rPr>
        <w:t>V. Las zapatas se podrán fundir contra el terreno natural, siempre y cuando se garantice la estabilidad de la excavación o con formaleta que se retirará cuando fragüe el concreto.</w:t>
      </w:r>
    </w:p>
    <w:p w:rsidR="00756536" w:rsidRDefault="00756536" w:rsidP="00756536">
      <w:pPr>
        <w:autoSpaceDE w:val="0"/>
        <w:autoSpaceDN w:val="0"/>
        <w:adjustRightInd w:val="0"/>
        <w:spacing w:before="199"/>
        <w:rPr>
          <w:rFonts w:cs="Arial"/>
          <w:color w:val="000000"/>
          <w:szCs w:val="24"/>
        </w:rPr>
      </w:pPr>
      <w:r>
        <w:rPr>
          <w:rFonts w:cs="Arial"/>
          <w:color w:val="000000"/>
          <w:szCs w:val="24"/>
        </w:rPr>
        <w:t>Cuando se requiera excavaciones de más de 3 m se debe efectuar el Plan de Contingencia de acuerdo al numeral H.8.2.6.</w:t>
      </w:r>
    </w:p>
    <w:p w:rsidR="00756536" w:rsidRDefault="00756536" w:rsidP="00756536">
      <w:pPr>
        <w:autoSpaceDE w:val="0"/>
        <w:autoSpaceDN w:val="0"/>
        <w:adjustRightInd w:val="0"/>
        <w:spacing w:before="199"/>
        <w:rPr>
          <w:rFonts w:cs="Arial"/>
          <w:color w:val="000000"/>
          <w:szCs w:val="24"/>
        </w:rPr>
      </w:pPr>
      <w:r>
        <w:rPr>
          <w:rFonts w:cs="Arial"/>
          <w:color w:val="000000"/>
          <w:szCs w:val="24"/>
        </w:rPr>
        <w:t>Todas las recomendaciones dadas anteriormente deben ser analizadas y son resultados del estudio geotécnico definitivo de las estructuras y en su sitio de implantación.</w:t>
      </w:r>
    </w:p>
    <w:p w:rsidR="00756536" w:rsidRDefault="00756536" w:rsidP="00756536">
      <w:pPr>
        <w:autoSpaceDE w:val="0"/>
        <w:autoSpaceDN w:val="0"/>
        <w:adjustRightInd w:val="0"/>
        <w:spacing w:before="199"/>
        <w:rPr>
          <w:rFonts w:cs="Arial"/>
          <w:color w:val="000000"/>
          <w:szCs w:val="24"/>
        </w:rPr>
      </w:pPr>
      <w:r>
        <w:rPr>
          <w:rFonts w:cs="Arial"/>
          <w:color w:val="000000"/>
          <w:szCs w:val="24"/>
        </w:rPr>
        <w:t>Las excavaciones deben ser supervisadas permanentemente por ingeniero geotecnista o el que se deleje. Cambios observados en las excavaciones deben ser analizados efectuando los sistemas de entibados auxiliares para poder efectuar la excavación. Las excavaciones deben ser efectuadas con seguridad y las recomendaciones dadas anteriormente deben ser analizados en campo y validadas por personal competente.</w:t>
      </w:r>
    </w:p>
    <w:p w:rsidR="00F004A4" w:rsidRDefault="00F004A4" w:rsidP="00F004A4">
      <w:pPr>
        <w:rPr>
          <w:highlight w:val="yellow"/>
        </w:rPr>
      </w:pPr>
    </w:p>
    <w:p w:rsidR="00F004A4" w:rsidRPr="002C3626" w:rsidRDefault="00F004A4" w:rsidP="00F004A4">
      <w:pPr>
        <w:pStyle w:val="Ttulo1"/>
      </w:pPr>
      <w:bookmarkStart w:id="30" w:name="_Toc480885680"/>
      <w:r w:rsidRPr="002C3626">
        <w:t>BIBLIOGRAFÍA</w:t>
      </w:r>
      <w:bookmarkEnd w:id="30"/>
    </w:p>
    <w:p w:rsidR="00F004A4" w:rsidRPr="001632B2" w:rsidRDefault="00F004A4" w:rsidP="001632B2">
      <w:pPr>
        <w:autoSpaceDE w:val="0"/>
        <w:autoSpaceDN w:val="0"/>
        <w:adjustRightInd w:val="0"/>
        <w:spacing w:before="199"/>
        <w:rPr>
          <w:rFonts w:cs="Arial"/>
          <w:color w:val="000000"/>
          <w:szCs w:val="24"/>
        </w:rPr>
      </w:pPr>
      <w:r w:rsidRPr="001632B2">
        <w:rPr>
          <w:rFonts w:cs="Arial"/>
          <w:color w:val="000000"/>
          <w:szCs w:val="24"/>
        </w:rPr>
        <w:t xml:space="preserve">Asociación Colombiana de Ingeniería Sísmica. (2010). Reglamento Colombiano de construcción Sismo Resistente NSR-10. Bogotá: Ministerio de Ambiente, Vivienda y Desarrollo Territorial. </w:t>
      </w:r>
    </w:p>
    <w:p w:rsidR="001632B2" w:rsidRPr="003319E4" w:rsidRDefault="001632B2" w:rsidP="001632B2">
      <w:pPr>
        <w:autoSpaceDE w:val="0"/>
        <w:autoSpaceDN w:val="0"/>
        <w:adjustRightInd w:val="0"/>
        <w:spacing w:before="199"/>
        <w:rPr>
          <w:rFonts w:cs="Arial"/>
          <w:color w:val="000000"/>
          <w:szCs w:val="24"/>
          <w:lang w:val="en-US"/>
        </w:rPr>
      </w:pPr>
      <w:r w:rsidRPr="003319E4">
        <w:rPr>
          <w:rFonts w:cs="Arial"/>
          <w:color w:val="000000"/>
          <w:szCs w:val="24"/>
          <w:lang w:val="en-US"/>
        </w:rPr>
        <w:t>Foundation Analysis and Design, Bowles 1988, Cuarta edición.</w:t>
      </w:r>
    </w:p>
    <w:p w:rsidR="001632B2" w:rsidRPr="003319E4" w:rsidRDefault="001632B2" w:rsidP="001632B2">
      <w:pPr>
        <w:autoSpaceDE w:val="0"/>
        <w:autoSpaceDN w:val="0"/>
        <w:adjustRightInd w:val="0"/>
        <w:spacing w:before="199"/>
        <w:rPr>
          <w:rFonts w:cs="Arial"/>
          <w:color w:val="000000"/>
          <w:szCs w:val="24"/>
          <w:lang w:val="en-US"/>
        </w:rPr>
      </w:pPr>
      <w:r w:rsidRPr="003319E4">
        <w:rPr>
          <w:rFonts w:cs="Arial"/>
          <w:color w:val="000000"/>
          <w:szCs w:val="24"/>
          <w:lang w:val="en-US"/>
        </w:rPr>
        <w:t>Principles of Foundation Engineering, Braja M. Das 1995.</w:t>
      </w:r>
    </w:p>
    <w:p w:rsidR="001632B2" w:rsidRDefault="001632B2" w:rsidP="00F004A4">
      <w:pPr>
        <w:spacing w:after="200" w:line="276" w:lineRule="auto"/>
        <w:jc w:val="left"/>
        <w:rPr>
          <w:rFonts w:cs="Arial"/>
          <w:highlight w:val="yellow"/>
        </w:rPr>
      </w:pPr>
    </w:p>
    <w:p w:rsidR="002F1955" w:rsidRDefault="002F1955" w:rsidP="00F004A4">
      <w:pPr>
        <w:spacing w:after="200" w:line="276" w:lineRule="auto"/>
        <w:jc w:val="left"/>
        <w:rPr>
          <w:rFonts w:cs="Arial"/>
          <w:highlight w:val="yellow"/>
        </w:rPr>
      </w:pPr>
    </w:p>
    <w:p w:rsidR="002F1955" w:rsidRDefault="002F1955" w:rsidP="00F004A4">
      <w:pPr>
        <w:spacing w:after="200" w:line="276" w:lineRule="auto"/>
        <w:jc w:val="left"/>
        <w:rPr>
          <w:rFonts w:cs="Arial"/>
          <w:highlight w:val="yellow"/>
        </w:rPr>
      </w:pPr>
    </w:p>
    <w:p w:rsidR="002F1955" w:rsidRDefault="002F1955" w:rsidP="00F004A4">
      <w:pPr>
        <w:spacing w:after="200" w:line="276" w:lineRule="auto"/>
        <w:jc w:val="left"/>
        <w:rPr>
          <w:rFonts w:cs="Arial"/>
          <w:highlight w:val="yellow"/>
        </w:rPr>
      </w:pPr>
    </w:p>
    <w:p w:rsidR="002F1955" w:rsidRDefault="002F1955" w:rsidP="00F004A4">
      <w:pPr>
        <w:spacing w:after="200" w:line="276" w:lineRule="auto"/>
        <w:jc w:val="left"/>
        <w:rPr>
          <w:rFonts w:cs="Arial"/>
          <w:highlight w:val="yellow"/>
        </w:rPr>
      </w:pPr>
    </w:p>
    <w:p w:rsidR="002F1955" w:rsidRDefault="002F1955" w:rsidP="00F004A4">
      <w:pPr>
        <w:spacing w:after="200" w:line="276" w:lineRule="auto"/>
        <w:jc w:val="left"/>
        <w:rPr>
          <w:rFonts w:cs="Arial"/>
          <w:highlight w:val="yellow"/>
        </w:rPr>
      </w:pPr>
      <w:bookmarkStart w:id="31" w:name="_GoBack"/>
      <w:bookmarkEnd w:id="31"/>
    </w:p>
    <w:p w:rsidR="00F004A4" w:rsidRPr="0064786D" w:rsidRDefault="00F004A4" w:rsidP="00F004A4">
      <w:pPr>
        <w:spacing w:line="276" w:lineRule="auto"/>
        <w:rPr>
          <w:rFonts w:cs="Arial"/>
          <w:b/>
        </w:rPr>
      </w:pPr>
      <w:r w:rsidRPr="0064786D">
        <w:rPr>
          <w:rFonts w:cs="Arial"/>
          <w:b/>
        </w:rPr>
        <w:t>GERMÁN D. TAPIA M.</w:t>
      </w:r>
    </w:p>
    <w:p w:rsidR="00F004A4" w:rsidRPr="0064786D" w:rsidRDefault="00F004A4" w:rsidP="00F004A4">
      <w:pPr>
        <w:spacing w:line="276" w:lineRule="auto"/>
        <w:rPr>
          <w:rFonts w:cs="Arial"/>
        </w:rPr>
      </w:pPr>
      <w:r w:rsidRPr="0064786D">
        <w:rPr>
          <w:rFonts w:cs="Arial"/>
        </w:rPr>
        <w:t>INGENIERO CIVIL</w:t>
      </w:r>
    </w:p>
    <w:p w:rsidR="00F004A4" w:rsidRPr="0064786D" w:rsidRDefault="00F004A4" w:rsidP="00F004A4">
      <w:pPr>
        <w:spacing w:line="276" w:lineRule="auto"/>
        <w:rPr>
          <w:rFonts w:cs="Arial"/>
        </w:rPr>
      </w:pPr>
      <w:r w:rsidRPr="0064786D">
        <w:rPr>
          <w:rFonts w:cs="Arial"/>
        </w:rPr>
        <w:t>ESPECIALISTA EN GEOTECNIA</w:t>
      </w:r>
    </w:p>
    <w:p w:rsidR="00F004A4" w:rsidRPr="0064786D" w:rsidRDefault="00F004A4" w:rsidP="00F004A4">
      <w:pPr>
        <w:spacing w:line="276" w:lineRule="auto"/>
        <w:rPr>
          <w:rFonts w:cs="Arial"/>
        </w:rPr>
      </w:pPr>
      <w:r w:rsidRPr="0064786D">
        <w:rPr>
          <w:rFonts w:cs="Arial"/>
        </w:rPr>
        <w:t>UNIVERSIDAD NACIONAL</w:t>
      </w:r>
    </w:p>
    <w:p w:rsidR="003359A7" w:rsidRDefault="00F004A4" w:rsidP="003359A7">
      <w:pPr>
        <w:rPr>
          <w:rFonts w:cs="Arial"/>
        </w:rPr>
      </w:pPr>
      <w:r w:rsidRPr="0064786D">
        <w:rPr>
          <w:rFonts w:cs="Arial"/>
        </w:rPr>
        <w:t>MP. 2520260095 CND</w:t>
      </w:r>
    </w:p>
    <w:p w:rsidR="00293F90" w:rsidRPr="00D95DC0" w:rsidRDefault="00293F90" w:rsidP="003359A7"/>
    <w:sectPr w:rsidR="00293F90" w:rsidRPr="00D95DC0" w:rsidSect="00446752">
      <w:type w:val="evenPage"/>
      <w:pgSz w:w="12240" w:h="15840"/>
      <w:pgMar w:top="1418" w:right="1701" w:bottom="851" w:left="204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28F" w:rsidRDefault="0073428F" w:rsidP="009B4AA5">
      <w:r>
        <w:separator/>
      </w:r>
    </w:p>
  </w:endnote>
  <w:endnote w:type="continuationSeparator" w:id="0">
    <w:p w:rsidR="0073428F" w:rsidRDefault="0073428F" w:rsidP="009B4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Futura Lt BT">
    <w:altName w:val="Century Gothic"/>
    <w:charset w:val="00"/>
    <w:family w:val="swiss"/>
    <w:pitch w:val="variable"/>
    <w:sig w:usb0="00000087" w:usb1="00000000" w:usb2="00000000" w:usb3="00000000" w:csb0="0000001B"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8F" w:rsidRPr="00F07226" w:rsidRDefault="0073428F" w:rsidP="00446752">
    <w:pPr>
      <w:pStyle w:val="Piedepgina"/>
      <w:pBdr>
        <w:top w:val="single" w:sz="4" w:space="1" w:color="auto"/>
      </w:pBdr>
      <w:jc w:val="left"/>
      <w:rPr>
        <w:rFonts w:cs="Arial"/>
        <w:i/>
        <w:sz w:val="18"/>
        <w:szCs w:val="18"/>
      </w:rPr>
    </w:pPr>
    <w:r w:rsidRPr="00221D8B">
      <w:rPr>
        <w:i/>
        <w:sz w:val="18"/>
        <w:szCs w:val="18"/>
      </w:rPr>
      <w:fldChar w:fldCharType="begin"/>
    </w:r>
    <w:r w:rsidRPr="00221D8B">
      <w:rPr>
        <w:i/>
        <w:sz w:val="18"/>
        <w:szCs w:val="18"/>
      </w:rPr>
      <w:instrText xml:space="preserve"> FILENAME   \* MERGEFORMAT </w:instrText>
    </w:r>
    <w:r w:rsidRPr="00221D8B">
      <w:rPr>
        <w:i/>
        <w:sz w:val="18"/>
        <w:szCs w:val="18"/>
      </w:rPr>
      <w:fldChar w:fldCharType="separate"/>
    </w:r>
    <w:r>
      <w:rPr>
        <w:i/>
        <w:noProof/>
        <w:sz w:val="18"/>
        <w:szCs w:val="18"/>
      </w:rPr>
      <w:t>IGC240_EG_01_VB.docx</w:t>
    </w:r>
    <w:r w:rsidRPr="00221D8B">
      <w:rPr>
        <w:i/>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28F" w:rsidRDefault="0073428F" w:rsidP="009B4AA5">
      <w:r>
        <w:separator/>
      </w:r>
    </w:p>
  </w:footnote>
  <w:footnote w:type="continuationSeparator" w:id="0">
    <w:p w:rsidR="0073428F" w:rsidRDefault="0073428F" w:rsidP="009B4AA5">
      <w:r>
        <w:continuationSeparator/>
      </w:r>
    </w:p>
  </w:footnote>
  <w:footnote w:id="1">
    <w:p w:rsidR="0073428F" w:rsidRDefault="0073428F">
      <w:pPr>
        <w:pStyle w:val="Textonotapie"/>
      </w:pPr>
      <w:r>
        <w:rPr>
          <w:rStyle w:val="Refdenotaalpie"/>
        </w:rPr>
        <w:footnoteRef/>
      </w:r>
      <w:r>
        <w:t xml:space="preserve"> </w:t>
      </w:r>
      <w:r w:rsidRPr="00252CF2">
        <w:rPr>
          <w:lang w:val="en-US"/>
        </w:rPr>
        <w:t xml:space="preserve">Foundation Analysis And Design. Joseph E. </w:t>
      </w:r>
      <w:r>
        <w:rPr>
          <w:lang w:val="en-US"/>
        </w:rPr>
        <w:t xml:space="preserve">Bowles. </w:t>
      </w:r>
      <w:r>
        <w:t>5 Edición. McGraw-Hil. Figura</w:t>
      </w:r>
      <w:r w:rsidRPr="00E43CDF">
        <w:t xml:space="preserve"> </w:t>
      </w:r>
      <w:r>
        <w:t>4-7, capacidad admisible para un asentamiento de 25mm en función de número de golpes del ensayo de penetración estándar SPT y el ancho de la cimentación</w:t>
      </w:r>
      <w:r w:rsidRPr="00E43CDF">
        <w:t>.</w:t>
      </w:r>
      <w:r>
        <w:t xml:space="preserve"> Pag 265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page" w:tblpX="1481" w:tblpY="-48"/>
      <w:tblOverlap w:val="never"/>
      <w:tblW w:w="10276" w:type="dxa"/>
      <w:tblBorders>
        <w:top w:val="thickThinLargeGap" w:sz="6" w:space="0" w:color="808080"/>
        <w:left w:val="thickThinLargeGap" w:sz="6" w:space="0" w:color="808080"/>
        <w:bottom w:val="thickThinLargeGap" w:sz="6" w:space="0" w:color="808080"/>
        <w:right w:val="thickThinLargeGap" w:sz="6" w:space="0" w:color="808080"/>
        <w:insideH w:val="thickThinLargeGap" w:sz="6" w:space="0" w:color="808080"/>
        <w:insideV w:val="thickThinLargeGap" w:sz="6" w:space="0" w:color="808080"/>
      </w:tblBorders>
      <w:tblLayout w:type="fixed"/>
      <w:tblCellMar>
        <w:left w:w="70" w:type="dxa"/>
        <w:right w:w="70" w:type="dxa"/>
      </w:tblCellMar>
      <w:tblLook w:val="04A0" w:firstRow="1" w:lastRow="0" w:firstColumn="1" w:lastColumn="0" w:noHBand="0" w:noVBand="1"/>
    </w:tblPr>
    <w:tblGrid>
      <w:gridCol w:w="3898"/>
      <w:gridCol w:w="3077"/>
      <w:gridCol w:w="3301"/>
    </w:tblGrid>
    <w:tr w:rsidR="0073428F" w:rsidTr="00985B02">
      <w:trPr>
        <w:trHeight w:val="646"/>
      </w:trPr>
      <w:tc>
        <w:tcPr>
          <w:tcW w:w="3898" w:type="dxa"/>
          <w:vMerge w:val="restart"/>
        </w:tcPr>
        <w:p w:rsidR="0073428F" w:rsidRPr="00446752" w:rsidRDefault="0073428F" w:rsidP="00074D16">
          <w:pPr>
            <w:jc w:val="center"/>
            <w:rPr>
              <w:rFonts w:ascii="Verdana" w:hAnsi="Verdana" w:cs="Arial"/>
              <w:b/>
              <w:lang w:val="es-MX"/>
            </w:rPr>
          </w:pPr>
          <w:r w:rsidRPr="00446752">
            <w:rPr>
              <w:rFonts w:ascii="Verdana" w:hAnsi="Verdana" w:cs="Arial"/>
              <w:b/>
              <w:noProof/>
              <w:lang w:eastAsia="es-CO"/>
            </w:rPr>
            <w:drawing>
              <wp:inline distT="0" distB="0" distL="0" distR="0" wp14:anchorId="19E77C08" wp14:editId="608E0B7B">
                <wp:extent cx="727431" cy="520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Ingercivil-transparencia.png"/>
                        <pic:cNvPicPr/>
                      </pic:nvPicPr>
                      <pic:blipFill>
                        <a:blip r:embed="rId1">
                          <a:extLst>
                            <a:ext uri="{28A0092B-C50C-407E-A947-70E740481C1C}">
                              <a14:useLocalDpi xmlns:a14="http://schemas.microsoft.com/office/drawing/2010/main" val="0"/>
                            </a:ext>
                          </a:extLst>
                        </a:blip>
                        <a:stretch>
                          <a:fillRect/>
                        </a:stretch>
                      </pic:blipFill>
                      <pic:spPr>
                        <a:xfrm>
                          <a:off x="0" y="0"/>
                          <a:ext cx="741088" cy="530476"/>
                        </a:xfrm>
                        <a:prstGeom prst="rect">
                          <a:avLst/>
                        </a:prstGeom>
                      </pic:spPr>
                    </pic:pic>
                  </a:graphicData>
                </a:graphic>
              </wp:inline>
            </w:drawing>
          </w:r>
        </w:p>
      </w:tc>
      <w:tc>
        <w:tcPr>
          <w:tcW w:w="6378" w:type="dxa"/>
          <w:gridSpan w:val="2"/>
          <w:vAlign w:val="center"/>
        </w:tcPr>
        <w:p w:rsidR="0073428F" w:rsidRPr="00446752" w:rsidRDefault="0073428F" w:rsidP="00074D16">
          <w:pPr>
            <w:jc w:val="center"/>
            <w:rPr>
              <w:rFonts w:cs="Arial"/>
              <w:b/>
            </w:rPr>
          </w:pPr>
          <w:r>
            <w:rPr>
              <w:rFonts w:cs="Arial"/>
              <w:b/>
              <w:lang w:val="es-ES_tradnl"/>
            </w:rPr>
            <w:t xml:space="preserve">ESTUDIO </w:t>
          </w:r>
          <w:r w:rsidRPr="00CA13AA">
            <w:rPr>
              <w:rFonts w:cs="Arial"/>
              <w:b/>
              <w:lang w:val="es-ES_tradnl"/>
            </w:rPr>
            <w:t>GEOTÉCNICO  ASESORÍA FONADE</w:t>
          </w:r>
        </w:p>
      </w:tc>
    </w:tr>
    <w:tr w:rsidR="0073428F" w:rsidTr="00985B02">
      <w:trPr>
        <w:trHeight w:val="80"/>
      </w:trPr>
      <w:tc>
        <w:tcPr>
          <w:tcW w:w="3898" w:type="dxa"/>
          <w:vMerge/>
        </w:tcPr>
        <w:p w:rsidR="0073428F" w:rsidRPr="00446752" w:rsidRDefault="0073428F" w:rsidP="00074D16">
          <w:pPr>
            <w:pStyle w:val="Encabezado"/>
            <w:rPr>
              <w:rFonts w:cs="Arial"/>
              <w:b/>
            </w:rPr>
          </w:pPr>
        </w:p>
      </w:tc>
      <w:tc>
        <w:tcPr>
          <w:tcW w:w="3077" w:type="dxa"/>
          <w:vAlign w:val="center"/>
        </w:tcPr>
        <w:p w:rsidR="0073428F" w:rsidRPr="00446752" w:rsidRDefault="0073428F" w:rsidP="00074D16">
          <w:pPr>
            <w:pStyle w:val="Encabezado"/>
            <w:rPr>
              <w:rFonts w:cs="Arial"/>
              <w:b/>
            </w:rPr>
          </w:pPr>
          <w:r w:rsidRPr="00446752">
            <w:rPr>
              <w:rFonts w:cs="Arial"/>
              <w:b/>
            </w:rPr>
            <w:t>Código:   FR-IN-05</w:t>
          </w:r>
        </w:p>
      </w:tc>
      <w:tc>
        <w:tcPr>
          <w:tcW w:w="3301" w:type="dxa"/>
          <w:vAlign w:val="center"/>
        </w:tcPr>
        <w:p w:rsidR="0073428F" w:rsidRPr="00446752" w:rsidRDefault="0073428F" w:rsidP="00074D16">
          <w:pPr>
            <w:pStyle w:val="Encabezado"/>
            <w:rPr>
              <w:rFonts w:cs="Arial"/>
              <w:b/>
            </w:rPr>
          </w:pPr>
          <w:r>
            <w:rPr>
              <w:rFonts w:cs="Arial"/>
              <w:b/>
            </w:rPr>
            <w:t>Versión: 2</w:t>
          </w:r>
        </w:p>
      </w:tc>
    </w:tr>
    <w:tr w:rsidR="0073428F" w:rsidTr="00985B02">
      <w:trPr>
        <w:trHeight w:val="269"/>
      </w:trPr>
      <w:tc>
        <w:tcPr>
          <w:tcW w:w="3898" w:type="dxa"/>
        </w:tcPr>
        <w:p w:rsidR="0073428F" w:rsidRPr="00446752" w:rsidRDefault="0073428F" w:rsidP="00074D16">
          <w:pPr>
            <w:pStyle w:val="Encabezado"/>
            <w:rPr>
              <w:rFonts w:cs="Arial"/>
              <w:b/>
            </w:rPr>
          </w:pPr>
          <w:r w:rsidRPr="00446752">
            <w:rPr>
              <w:rFonts w:cs="Arial"/>
              <w:b/>
            </w:rPr>
            <w:t>Controlado:      SI   (X)      NO   (   )</w:t>
          </w:r>
        </w:p>
      </w:tc>
      <w:tc>
        <w:tcPr>
          <w:tcW w:w="3077" w:type="dxa"/>
        </w:tcPr>
        <w:p w:rsidR="0073428F" w:rsidRPr="00446752" w:rsidRDefault="0073428F" w:rsidP="00074D16">
          <w:pPr>
            <w:pStyle w:val="Encabezado"/>
            <w:rPr>
              <w:rFonts w:cs="Arial"/>
              <w:b/>
            </w:rPr>
          </w:pPr>
          <w:r w:rsidRPr="00446752">
            <w:rPr>
              <w:rFonts w:cs="Arial"/>
              <w:b/>
            </w:rPr>
            <w:t>Vigencia: 2</w:t>
          </w:r>
          <w:r>
            <w:rPr>
              <w:rFonts w:cs="Arial"/>
              <w:b/>
            </w:rPr>
            <w:t>7/01/2017</w:t>
          </w:r>
        </w:p>
      </w:tc>
      <w:tc>
        <w:tcPr>
          <w:tcW w:w="3301" w:type="dxa"/>
        </w:tcPr>
        <w:p w:rsidR="0073428F" w:rsidRPr="00446752" w:rsidRDefault="0073428F" w:rsidP="00074D16">
          <w:pPr>
            <w:pStyle w:val="Encabezado"/>
            <w:rPr>
              <w:rFonts w:cs="Arial"/>
              <w:b/>
            </w:rPr>
          </w:pPr>
          <w:r>
            <w:rPr>
              <w:rFonts w:cs="Arial"/>
              <w:b/>
              <w:szCs w:val="20"/>
            </w:rPr>
            <w:t xml:space="preserve">Página </w:t>
          </w:r>
          <w:r>
            <w:rPr>
              <w:rStyle w:val="Nmerodepgina"/>
              <w:rFonts w:cs="Arial"/>
              <w:szCs w:val="20"/>
            </w:rPr>
            <w:t xml:space="preserve"> </w:t>
          </w:r>
          <w:r w:rsidRPr="00180948">
            <w:rPr>
              <w:rFonts w:cs="Arial"/>
              <w:b/>
            </w:rPr>
            <w:fldChar w:fldCharType="begin"/>
          </w:r>
          <w:r w:rsidRPr="00180948">
            <w:rPr>
              <w:rStyle w:val="Nmerodepgina"/>
              <w:rFonts w:cs="Arial"/>
              <w:b/>
              <w:szCs w:val="20"/>
            </w:rPr>
            <w:instrText xml:space="preserve"> PAGE </w:instrText>
          </w:r>
          <w:r w:rsidRPr="00180948">
            <w:rPr>
              <w:rFonts w:cs="Arial"/>
              <w:b/>
            </w:rPr>
            <w:fldChar w:fldCharType="separate"/>
          </w:r>
          <w:r w:rsidR="002F1955">
            <w:rPr>
              <w:rStyle w:val="Nmerodepgina"/>
              <w:rFonts w:cs="Arial"/>
              <w:b/>
              <w:noProof/>
              <w:szCs w:val="20"/>
            </w:rPr>
            <w:t>16</w:t>
          </w:r>
          <w:r w:rsidRPr="00180948">
            <w:rPr>
              <w:rFonts w:cs="Arial"/>
              <w:b/>
            </w:rPr>
            <w:fldChar w:fldCharType="end"/>
          </w:r>
          <w:r w:rsidRPr="00180948">
            <w:rPr>
              <w:rStyle w:val="Nmerodepgina"/>
              <w:rFonts w:cs="Arial"/>
              <w:b/>
              <w:szCs w:val="20"/>
            </w:rPr>
            <w:t xml:space="preserve"> </w:t>
          </w:r>
          <w:r>
            <w:rPr>
              <w:rStyle w:val="Nmerodepgina"/>
              <w:rFonts w:cs="Arial"/>
              <w:szCs w:val="20"/>
            </w:rPr>
            <w:t xml:space="preserve">de </w:t>
          </w:r>
          <w:r>
            <w:rPr>
              <w:rFonts w:cs="Arial"/>
              <w:b/>
            </w:rPr>
            <w:fldChar w:fldCharType="begin"/>
          </w:r>
          <w:r>
            <w:rPr>
              <w:rFonts w:cs="Arial"/>
              <w:b/>
            </w:rPr>
            <w:instrText xml:space="preserve"> NUMPAGES  </w:instrText>
          </w:r>
          <w:r>
            <w:rPr>
              <w:rFonts w:cs="Arial"/>
              <w:b/>
            </w:rPr>
            <w:fldChar w:fldCharType="separate"/>
          </w:r>
          <w:r w:rsidR="002F1955">
            <w:rPr>
              <w:rFonts w:cs="Arial"/>
              <w:b/>
              <w:noProof/>
            </w:rPr>
            <w:t>16</w:t>
          </w:r>
          <w:r>
            <w:rPr>
              <w:rFonts w:cs="Arial"/>
              <w:b/>
            </w:rPr>
            <w:fldChar w:fldCharType="end"/>
          </w:r>
        </w:p>
      </w:tc>
    </w:tr>
  </w:tbl>
  <w:p w:rsidR="0073428F" w:rsidRPr="00F73FB4" w:rsidRDefault="0073428F" w:rsidP="00D342F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page" w:tblpX="1481" w:tblpY="-48"/>
      <w:tblOverlap w:val="never"/>
      <w:tblW w:w="10276" w:type="dxa"/>
      <w:tblBorders>
        <w:top w:val="thickThinLargeGap" w:sz="6" w:space="0" w:color="808080"/>
        <w:left w:val="thickThinLargeGap" w:sz="6" w:space="0" w:color="808080"/>
        <w:bottom w:val="thickThinLargeGap" w:sz="6" w:space="0" w:color="808080"/>
        <w:right w:val="thickThinLargeGap" w:sz="6" w:space="0" w:color="808080"/>
        <w:insideH w:val="thickThinLargeGap" w:sz="6" w:space="0" w:color="808080"/>
        <w:insideV w:val="thickThinLargeGap" w:sz="6" w:space="0" w:color="808080"/>
      </w:tblBorders>
      <w:tblLayout w:type="fixed"/>
      <w:tblCellMar>
        <w:left w:w="70" w:type="dxa"/>
        <w:right w:w="70" w:type="dxa"/>
      </w:tblCellMar>
      <w:tblLook w:val="04A0" w:firstRow="1" w:lastRow="0" w:firstColumn="1" w:lastColumn="0" w:noHBand="0" w:noVBand="1"/>
    </w:tblPr>
    <w:tblGrid>
      <w:gridCol w:w="3898"/>
      <w:gridCol w:w="3077"/>
      <w:gridCol w:w="3301"/>
    </w:tblGrid>
    <w:tr w:rsidR="0073428F" w:rsidTr="00985B02">
      <w:trPr>
        <w:trHeight w:val="646"/>
      </w:trPr>
      <w:tc>
        <w:tcPr>
          <w:tcW w:w="3898" w:type="dxa"/>
          <w:vMerge w:val="restart"/>
        </w:tcPr>
        <w:p w:rsidR="0073428F" w:rsidRPr="00446752" w:rsidRDefault="0073428F" w:rsidP="00074D16">
          <w:pPr>
            <w:jc w:val="center"/>
            <w:rPr>
              <w:rFonts w:ascii="Verdana" w:hAnsi="Verdana" w:cs="Arial"/>
              <w:b/>
              <w:lang w:val="es-MX"/>
            </w:rPr>
          </w:pPr>
          <w:r w:rsidRPr="00446752">
            <w:rPr>
              <w:rFonts w:ascii="Verdana" w:hAnsi="Verdana" w:cs="Arial"/>
              <w:b/>
              <w:noProof/>
              <w:lang w:eastAsia="es-CO"/>
            </w:rPr>
            <w:drawing>
              <wp:inline distT="0" distB="0" distL="0" distR="0" wp14:anchorId="7B5A49B8" wp14:editId="51CB00E4">
                <wp:extent cx="727431" cy="5207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Ingercivil-transparencia.png"/>
                        <pic:cNvPicPr/>
                      </pic:nvPicPr>
                      <pic:blipFill>
                        <a:blip r:embed="rId1">
                          <a:extLst>
                            <a:ext uri="{28A0092B-C50C-407E-A947-70E740481C1C}">
                              <a14:useLocalDpi xmlns:a14="http://schemas.microsoft.com/office/drawing/2010/main" val="0"/>
                            </a:ext>
                          </a:extLst>
                        </a:blip>
                        <a:stretch>
                          <a:fillRect/>
                        </a:stretch>
                      </pic:blipFill>
                      <pic:spPr>
                        <a:xfrm>
                          <a:off x="0" y="0"/>
                          <a:ext cx="741088" cy="530476"/>
                        </a:xfrm>
                        <a:prstGeom prst="rect">
                          <a:avLst/>
                        </a:prstGeom>
                      </pic:spPr>
                    </pic:pic>
                  </a:graphicData>
                </a:graphic>
              </wp:inline>
            </w:drawing>
          </w:r>
        </w:p>
      </w:tc>
      <w:tc>
        <w:tcPr>
          <w:tcW w:w="6378" w:type="dxa"/>
          <w:gridSpan w:val="2"/>
          <w:vAlign w:val="center"/>
        </w:tcPr>
        <w:p w:rsidR="0073428F" w:rsidRPr="00446752" w:rsidRDefault="0073428F" w:rsidP="00985B02">
          <w:pPr>
            <w:jc w:val="center"/>
            <w:rPr>
              <w:rFonts w:cs="Arial"/>
              <w:b/>
            </w:rPr>
          </w:pPr>
          <w:r>
            <w:rPr>
              <w:rFonts w:cs="Arial"/>
              <w:b/>
              <w:lang w:val="es-ES_tradnl"/>
            </w:rPr>
            <w:t xml:space="preserve">ESTUDIO GEOTÉCNICO </w:t>
          </w:r>
          <w:r w:rsidRPr="00CA13AA">
            <w:rPr>
              <w:rFonts w:cs="Arial"/>
              <w:b/>
              <w:lang w:val="es-ES_tradnl"/>
            </w:rPr>
            <w:t>ASESORÍA FONADE</w:t>
          </w:r>
        </w:p>
      </w:tc>
    </w:tr>
    <w:tr w:rsidR="0073428F" w:rsidTr="00985B02">
      <w:trPr>
        <w:trHeight w:val="80"/>
      </w:trPr>
      <w:tc>
        <w:tcPr>
          <w:tcW w:w="3898" w:type="dxa"/>
          <w:vMerge/>
        </w:tcPr>
        <w:p w:rsidR="0073428F" w:rsidRPr="00446752" w:rsidRDefault="0073428F" w:rsidP="00074D16">
          <w:pPr>
            <w:pStyle w:val="Encabezado"/>
            <w:rPr>
              <w:rFonts w:cs="Arial"/>
              <w:b/>
            </w:rPr>
          </w:pPr>
        </w:p>
      </w:tc>
      <w:tc>
        <w:tcPr>
          <w:tcW w:w="3077" w:type="dxa"/>
          <w:vAlign w:val="center"/>
        </w:tcPr>
        <w:p w:rsidR="0073428F" w:rsidRPr="00446752" w:rsidRDefault="0073428F" w:rsidP="00074D16">
          <w:pPr>
            <w:pStyle w:val="Encabezado"/>
            <w:rPr>
              <w:rFonts w:cs="Arial"/>
              <w:b/>
            </w:rPr>
          </w:pPr>
          <w:r w:rsidRPr="00446752">
            <w:rPr>
              <w:rFonts w:cs="Arial"/>
              <w:b/>
            </w:rPr>
            <w:t>Código:   FR-IN-05</w:t>
          </w:r>
        </w:p>
      </w:tc>
      <w:tc>
        <w:tcPr>
          <w:tcW w:w="3301" w:type="dxa"/>
          <w:vAlign w:val="center"/>
        </w:tcPr>
        <w:p w:rsidR="0073428F" w:rsidRPr="00446752" w:rsidRDefault="0073428F" w:rsidP="00074D16">
          <w:pPr>
            <w:pStyle w:val="Encabezado"/>
            <w:rPr>
              <w:rFonts w:cs="Arial"/>
              <w:b/>
            </w:rPr>
          </w:pPr>
          <w:r>
            <w:rPr>
              <w:rFonts w:cs="Arial"/>
              <w:b/>
            </w:rPr>
            <w:t>Versión: 2</w:t>
          </w:r>
        </w:p>
      </w:tc>
    </w:tr>
    <w:tr w:rsidR="0073428F" w:rsidTr="00985B02">
      <w:trPr>
        <w:trHeight w:val="269"/>
      </w:trPr>
      <w:tc>
        <w:tcPr>
          <w:tcW w:w="3898" w:type="dxa"/>
        </w:tcPr>
        <w:p w:rsidR="0073428F" w:rsidRPr="00446752" w:rsidRDefault="0073428F" w:rsidP="00074D16">
          <w:pPr>
            <w:pStyle w:val="Encabezado"/>
            <w:rPr>
              <w:rFonts w:cs="Arial"/>
              <w:b/>
            </w:rPr>
          </w:pPr>
          <w:r w:rsidRPr="00446752">
            <w:rPr>
              <w:rFonts w:cs="Arial"/>
              <w:b/>
            </w:rPr>
            <w:t>Controlado:      SI   (X)      NO   (   )</w:t>
          </w:r>
        </w:p>
      </w:tc>
      <w:tc>
        <w:tcPr>
          <w:tcW w:w="3077" w:type="dxa"/>
        </w:tcPr>
        <w:p w:rsidR="0073428F" w:rsidRPr="00446752" w:rsidRDefault="0073428F" w:rsidP="00074D16">
          <w:pPr>
            <w:pStyle w:val="Encabezado"/>
            <w:rPr>
              <w:rFonts w:cs="Arial"/>
              <w:b/>
            </w:rPr>
          </w:pPr>
          <w:r w:rsidRPr="00446752">
            <w:rPr>
              <w:rFonts w:cs="Arial"/>
              <w:b/>
            </w:rPr>
            <w:t>Vigencia: 2</w:t>
          </w:r>
          <w:r>
            <w:rPr>
              <w:rFonts w:cs="Arial"/>
              <w:b/>
            </w:rPr>
            <w:t>7/01/2017</w:t>
          </w:r>
        </w:p>
      </w:tc>
      <w:tc>
        <w:tcPr>
          <w:tcW w:w="3301" w:type="dxa"/>
        </w:tcPr>
        <w:p w:rsidR="0073428F" w:rsidRPr="00446752" w:rsidRDefault="0073428F" w:rsidP="00074D16">
          <w:pPr>
            <w:pStyle w:val="Encabezado"/>
            <w:rPr>
              <w:rFonts w:cs="Arial"/>
              <w:b/>
            </w:rPr>
          </w:pPr>
          <w:r>
            <w:rPr>
              <w:rFonts w:cs="Arial"/>
              <w:b/>
              <w:szCs w:val="20"/>
            </w:rPr>
            <w:t xml:space="preserve">Página </w:t>
          </w:r>
          <w:r>
            <w:rPr>
              <w:rStyle w:val="Nmerodepgina"/>
              <w:rFonts w:cs="Arial"/>
              <w:szCs w:val="20"/>
            </w:rPr>
            <w:t xml:space="preserve"> </w:t>
          </w:r>
          <w:r w:rsidRPr="00180948">
            <w:rPr>
              <w:rFonts w:cs="Arial"/>
              <w:b/>
            </w:rPr>
            <w:fldChar w:fldCharType="begin"/>
          </w:r>
          <w:r w:rsidRPr="00180948">
            <w:rPr>
              <w:rStyle w:val="Nmerodepgina"/>
              <w:rFonts w:cs="Arial"/>
              <w:b/>
              <w:szCs w:val="20"/>
            </w:rPr>
            <w:instrText xml:space="preserve"> PAGE </w:instrText>
          </w:r>
          <w:r w:rsidRPr="00180948">
            <w:rPr>
              <w:rFonts w:cs="Arial"/>
              <w:b/>
            </w:rPr>
            <w:fldChar w:fldCharType="separate"/>
          </w:r>
          <w:r w:rsidR="002F1955">
            <w:rPr>
              <w:rStyle w:val="Nmerodepgina"/>
              <w:rFonts w:cs="Arial"/>
              <w:b/>
              <w:noProof/>
              <w:szCs w:val="20"/>
            </w:rPr>
            <w:t>1</w:t>
          </w:r>
          <w:r w:rsidRPr="00180948">
            <w:rPr>
              <w:rFonts w:cs="Arial"/>
              <w:b/>
            </w:rPr>
            <w:fldChar w:fldCharType="end"/>
          </w:r>
          <w:r w:rsidRPr="00180948">
            <w:rPr>
              <w:rStyle w:val="Nmerodepgina"/>
              <w:rFonts w:cs="Arial"/>
              <w:b/>
              <w:szCs w:val="20"/>
            </w:rPr>
            <w:t xml:space="preserve"> </w:t>
          </w:r>
          <w:r>
            <w:rPr>
              <w:rStyle w:val="Nmerodepgina"/>
              <w:rFonts w:cs="Arial"/>
              <w:szCs w:val="20"/>
            </w:rPr>
            <w:t xml:space="preserve">de </w:t>
          </w:r>
          <w:r>
            <w:rPr>
              <w:rFonts w:cs="Arial"/>
              <w:b/>
            </w:rPr>
            <w:fldChar w:fldCharType="begin"/>
          </w:r>
          <w:r>
            <w:rPr>
              <w:rFonts w:cs="Arial"/>
              <w:b/>
            </w:rPr>
            <w:instrText xml:space="preserve"> NUMPAGES  </w:instrText>
          </w:r>
          <w:r>
            <w:rPr>
              <w:rFonts w:cs="Arial"/>
              <w:b/>
            </w:rPr>
            <w:fldChar w:fldCharType="separate"/>
          </w:r>
          <w:r w:rsidR="002F1955">
            <w:rPr>
              <w:rFonts w:cs="Arial"/>
              <w:b/>
              <w:noProof/>
            </w:rPr>
            <w:t>16</w:t>
          </w:r>
          <w:r>
            <w:rPr>
              <w:rFonts w:cs="Arial"/>
              <w:b/>
            </w:rPr>
            <w:fldChar w:fldCharType="end"/>
          </w:r>
        </w:p>
      </w:tc>
    </w:tr>
  </w:tbl>
  <w:p w:rsidR="0073428F" w:rsidRDefault="0073428F" w:rsidP="002336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0E78D4"/>
    <w:lvl w:ilvl="0">
      <w:start w:val="1"/>
      <w:numFmt w:val="decimal"/>
      <w:pStyle w:val="StileTitolo1"/>
      <w:lvlText w:val="%1."/>
      <w:lvlJc w:val="left"/>
      <w:pPr>
        <w:tabs>
          <w:tab w:val="num" w:pos="432"/>
        </w:tabs>
        <w:ind w:left="432" w:hanging="432"/>
      </w:pPr>
      <w:rPr>
        <w:rFonts w:ascii="Arial" w:hAnsi="Arial" w:hint="default"/>
        <w:b/>
        <w:i w:val="0"/>
        <w:sz w:val="28"/>
        <w:szCs w:val="28"/>
      </w:rPr>
    </w:lvl>
    <w:lvl w:ilvl="1">
      <w:start w:val="1"/>
      <w:numFmt w:val="decimal"/>
      <w:lvlText w:val="%1.%2"/>
      <w:lvlJc w:val="left"/>
      <w:pPr>
        <w:tabs>
          <w:tab w:val="num" w:pos="576"/>
        </w:tabs>
        <w:ind w:left="576" w:hanging="576"/>
      </w:pPr>
      <w:rPr>
        <w:rFonts w:ascii="Arial" w:hAnsi="Arial" w:hint="default"/>
        <w:sz w:val="28"/>
        <w:szCs w:val="28"/>
      </w:rPr>
    </w:lvl>
    <w:lvl w:ilvl="2">
      <w:start w:val="1"/>
      <w:numFmt w:val="decimal"/>
      <w:lvlText w:val="%1.%2.%3"/>
      <w:lvlJc w:val="left"/>
      <w:pPr>
        <w:tabs>
          <w:tab w:val="num" w:pos="720"/>
        </w:tabs>
        <w:ind w:left="720" w:hanging="720"/>
      </w:pPr>
      <w:rPr>
        <w:rFonts w:ascii="Arial" w:hAnsi="Arial"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A8B2471"/>
    <w:multiLevelType w:val="multilevel"/>
    <w:tmpl w:val="F8AA49E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3F13700"/>
    <w:multiLevelType w:val="singleLevel"/>
    <w:tmpl w:val="6840BDD8"/>
    <w:lvl w:ilvl="0">
      <w:start w:val="1"/>
      <w:numFmt w:val="bullet"/>
      <w:pStyle w:val="Lista"/>
      <w:lvlText w:val=""/>
      <w:lvlJc w:val="left"/>
      <w:pPr>
        <w:tabs>
          <w:tab w:val="num" w:pos="717"/>
        </w:tabs>
        <w:ind w:left="360" w:hanging="3"/>
      </w:pPr>
      <w:rPr>
        <w:rFonts w:ascii="Wingdings" w:hAnsi="Wingdings" w:hint="default"/>
      </w:rPr>
    </w:lvl>
  </w:abstractNum>
  <w:abstractNum w:abstractNumId="3" w15:restartNumberingAfterBreak="0">
    <w:nsid w:val="2B2C7A59"/>
    <w:multiLevelType w:val="hybridMultilevel"/>
    <w:tmpl w:val="E19831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340513A"/>
    <w:multiLevelType w:val="hybridMultilevel"/>
    <w:tmpl w:val="44E22014"/>
    <w:lvl w:ilvl="0" w:tplc="FA867582">
      <w:start w:val="1"/>
      <w:numFmt w:val="lowerLetter"/>
      <w:pStyle w:val="Estilo2"/>
      <w:lvlText w:val="%1)"/>
      <w:lvlJc w:val="left"/>
      <w:pPr>
        <w:ind w:left="360" w:hanging="360"/>
      </w:pPr>
      <w:rPr>
        <w:rFonts w:hint="default"/>
      </w:rPr>
    </w:lvl>
    <w:lvl w:ilvl="1" w:tplc="240A0019" w:tentative="1">
      <w:start w:val="1"/>
      <w:numFmt w:val="lowerLetter"/>
      <w:lvlText w:val="%2."/>
      <w:lvlJc w:val="left"/>
      <w:pPr>
        <w:ind w:left="360" w:hanging="360"/>
      </w:pPr>
    </w:lvl>
    <w:lvl w:ilvl="2" w:tplc="240A001B" w:tentative="1">
      <w:start w:val="1"/>
      <w:numFmt w:val="lowerRoman"/>
      <w:lvlText w:val="%3."/>
      <w:lvlJc w:val="right"/>
      <w:pPr>
        <w:ind w:left="1080" w:hanging="180"/>
      </w:pPr>
    </w:lvl>
    <w:lvl w:ilvl="3" w:tplc="240A000F" w:tentative="1">
      <w:start w:val="1"/>
      <w:numFmt w:val="decimal"/>
      <w:lvlText w:val="%4."/>
      <w:lvlJc w:val="left"/>
      <w:pPr>
        <w:ind w:left="1800" w:hanging="360"/>
      </w:pPr>
    </w:lvl>
    <w:lvl w:ilvl="4" w:tplc="240A0019" w:tentative="1">
      <w:start w:val="1"/>
      <w:numFmt w:val="lowerLetter"/>
      <w:lvlText w:val="%5."/>
      <w:lvlJc w:val="left"/>
      <w:pPr>
        <w:ind w:left="2520" w:hanging="360"/>
      </w:pPr>
    </w:lvl>
    <w:lvl w:ilvl="5" w:tplc="240A001B" w:tentative="1">
      <w:start w:val="1"/>
      <w:numFmt w:val="lowerRoman"/>
      <w:lvlText w:val="%6."/>
      <w:lvlJc w:val="right"/>
      <w:pPr>
        <w:ind w:left="3240" w:hanging="180"/>
      </w:pPr>
    </w:lvl>
    <w:lvl w:ilvl="6" w:tplc="240A000F" w:tentative="1">
      <w:start w:val="1"/>
      <w:numFmt w:val="decimal"/>
      <w:lvlText w:val="%7."/>
      <w:lvlJc w:val="left"/>
      <w:pPr>
        <w:ind w:left="3960" w:hanging="360"/>
      </w:pPr>
    </w:lvl>
    <w:lvl w:ilvl="7" w:tplc="240A0019" w:tentative="1">
      <w:start w:val="1"/>
      <w:numFmt w:val="lowerLetter"/>
      <w:lvlText w:val="%8."/>
      <w:lvlJc w:val="left"/>
      <w:pPr>
        <w:ind w:left="4680" w:hanging="360"/>
      </w:pPr>
    </w:lvl>
    <w:lvl w:ilvl="8" w:tplc="240A001B" w:tentative="1">
      <w:start w:val="1"/>
      <w:numFmt w:val="lowerRoman"/>
      <w:lvlText w:val="%9."/>
      <w:lvlJc w:val="right"/>
      <w:pPr>
        <w:ind w:left="5400" w:hanging="180"/>
      </w:pPr>
    </w:lvl>
  </w:abstractNum>
  <w:abstractNum w:abstractNumId="5" w15:restartNumberingAfterBreak="0">
    <w:nsid w:val="3FF134B5"/>
    <w:multiLevelType w:val="hybridMultilevel"/>
    <w:tmpl w:val="693228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22E733A"/>
    <w:multiLevelType w:val="hybridMultilevel"/>
    <w:tmpl w:val="A5901F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998732C"/>
    <w:multiLevelType w:val="hybridMultilevel"/>
    <w:tmpl w:val="48B010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1D332A9"/>
    <w:multiLevelType w:val="hybridMultilevel"/>
    <w:tmpl w:val="5A562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 w:numId="6">
    <w:abstractNumId w:val="8"/>
  </w:num>
  <w:num w:numId="7">
    <w:abstractNumId w:val="6"/>
  </w:num>
  <w:num w:numId="8">
    <w:abstractNumId w:val="5"/>
  </w:num>
  <w:num w:numId="9">
    <w:abstractNumId w:val="7"/>
  </w:num>
  <w:num w:numId="1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0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55E"/>
    <w:rsid w:val="00000EB7"/>
    <w:rsid w:val="00002C5C"/>
    <w:rsid w:val="0000737D"/>
    <w:rsid w:val="0001140F"/>
    <w:rsid w:val="0001236F"/>
    <w:rsid w:val="00015FB2"/>
    <w:rsid w:val="00020558"/>
    <w:rsid w:val="0002140F"/>
    <w:rsid w:val="000222C9"/>
    <w:rsid w:val="00024B8E"/>
    <w:rsid w:val="00025116"/>
    <w:rsid w:val="000268A8"/>
    <w:rsid w:val="00026D47"/>
    <w:rsid w:val="000310D3"/>
    <w:rsid w:val="0003174E"/>
    <w:rsid w:val="000323B9"/>
    <w:rsid w:val="00035725"/>
    <w:rsid w:val="0003636E"/>
    <w:rsid w:val="00036975"/>
    <w:rsid w:val="000377F4"/>
    <w:rsid w:val="00042421"/>
    <w:rsid w:val="00043051"/>
    <w:rsid w:val="00043109"/>
    <w:rsid w:val="000447FF"/>
    <w:rsid w:val="00050410"/>
    <w:rsid w:val="0005119D"/>
    <w:rsid w:val="0005266F"/>
    <w:rsid w:val="000527B1"/>
    <w:rsid w:val="0005306C"/>
    <w:rsid w:val="0005389B"/>
    <w:rsid w:val="0005413D"/>
    <w:rsid w:val="00055F4A"/>
    <w:rsid w:val="000572EC"/>
    <w:rsid w:val="00061A12"/>
    <w:rsid w:val="000630DB"/>
    <w:rsid w:val="0006472E"/>
    <w:rsid w:val="00064804"/>
    <w:rsid w:val="0006662C"/>
    <w:rsid w:val="0006748D"/>
    <w:rsid w:val="0007107A"/>
    <w:rsid w:val="000720E4"/>
    <w:rsid w:val="00074296"/>
    <w:rsid w:val="000748CD"/>
    <w:rsid w:val="00074C47"/>
    <w:rsid w:val="00074D16"/>
    <w:rsid w:val="00074DD7"/>
    <w:rsid w:val="00075816"/>
    <w:rsid w:val="00075B7B"/>
    <w:rsid w:val="00076583"/>
    <w:rsid w:val="00076A02"/>
    <w:rsid w:val="00080940"/>
    <w:rsid w:val="00082254"/>
    <w:rsid w:val="00083613"/>
    <w:rsid w:val="00085259"/>
    <w:rsid w:val="000917A4"/>
    <w:rsid w:val="0009368A"/>
    <w:rsid w:val="000970F2"/>
    <w:rsid w:val="000A29DB"/>
    <w:rsid w:val="000A3128"/>
    <w:rsid w:val="000A3F34"/>
    <w:rsid w:val="000A42E3"/>
    <w:rsid w:val="000A655E"/>
    <w:rsid w:val="000A7775"/>
    <w:rsid w:val="000A7965"/>
    <w:rsid w:val="000B0949"/>
    <w:rsid w:val="000B0E4B"/>
    <w:rsid w:val="000B3E22"/>
    <w:rsid w:val="000B4532"/>
    <w:rsid w:val="000B52FC"/>
    <w:rsid w:val="000B57AC"/>
    <w:rsid w:val="000B7849"/>
    <w:rsid w:val="000B7AD4"/>
    <w:rsid w:val="000C1228"/>
    <w:rsid w:val="000C1CCF"/>
    <w:rsid w:val="000C2B90"/>
    <w:rsid w:val="000C3DCB"/>
    <w:rsid w:val="000C42C9"/>
    <w:rsid w:val="000C48EE"/>
    <w:rsid w:val="000C6080"/>
    <w:rsid w:val="000C77F4"/>
    <w:rsid w:val="000C7BFD"/>
    <w:rsid w:val="000D50ED"/>
    <w:rsid w:val="000D6701"/>
    <w:rsid w:val="000D7F60"/>
    <w:rsid w:val="000E21B8"/>
    <w:rsid w:val="000E2DE3"/>
    <w:rsid w:val="000F07D0"/>
    <w:rsid w:val="000F1599"/>
    <w:rsid w:val="000F384B"/>
    <w:rsid w:val="000F6164"/>
    <w:rsid w:val="000F6336"/>
    <w:rsid w:val="001012A2"/>
    <w:rsid w:val="0010240E"/>
    <w:rsid w:val="001076D0"/>
    <w:rsid w:val="001078DD"/>
    <w:rsid w:val="00107A25"/>
    <w:rsid w:val="001104D5"/>
    <w:rsid w:val="0011097D"/>
    <w:rsid w:val="001121ED"/>
    <w:rsid w:val="0011243A"/>
    <w:rsid w:val="00112D51"/>
    <w:rsid w:val="001143D9"/>
    <w:rsid w:val="001146BD"/>
    <w:rsid w:val="00116104"/>
    <w:rsid w:val="0012095A"/>
    <w:rsid w:val="00123D3E"/>
    <w:rsid w:val="00123D8B"/>
    <w:rsid w:val="00123F51"/>
    <w:rsid w:val="00124780"/>
    <w:rsid w:val="00125F85"/>
    <w:rsid w:val="00130A49"/>
    <w:rsid w:val="00131711"/>
    <w:rsid w:val="00132050"/>
    <w:rsid w:val="00132E6B"/>
    <w:rsid w:val="0013794F"/>
    <w:rsid w:val="00140695"/>
    <w:rsid w:val="00141759"/>
    <w:rsid w:val="00143E2B"/>
    <w:rsid w:val="00145B53"/>
    <w:rsid w:val="0014635D"/>
    <w:rsid w:val="00150D6F"/>
    <w:rsid w:val="00151807"/>
    <w:rsid w:val="00153184"/>
    <w:rsid w:val="00156183"/>
    <w:rsid w:val="00156A4B"/>
    <w:rsid w:val="00157031"/>
    <w:rsid w:val="0016016D"/>
    <w:rsid w:val="00160480"/>
    <w:rsid w:val="001606B6"/>
    <w:rsid w:val="00160898"/>
    <w:rsid w:val="00161820"/>
    <w:rsid w:val="00161D78"/>
    <w:rsid w:val="00162287"/>
    <w:rsid w:val="00162516"/>
    <w:rsid w:val="001632B2"/>
    <w:rsid w:val="00167196"/>
    <w:rsid w:val="00167753"/>
    <w:rsid w:val="00170A9E"/>
    <w:rsid w:val="00171579"/>
    <w:rsid w:val="00171988"/>
    <w:rsid w:val="00172956"/>
    <w:rsid w:val="00180948"/>
    <w:rsid w:val="0018432C"/>
    <w:rsid w:val="00184D0D"/>
    <w:rsid w:val="001851D4"/>
    <w:rsid w:val="00185588"/>
    <w:rsid w:val="00186F27"/>
    <w:rsid w:val="00190671"/>
    <w:rsid w:val="00192558"/>
    <w:rsid w:val="001979DB"/>
    <w:rsid w:val="001A066A"/>
    <w:rsid w:val="001A08D4"/>
    <w:rsid w:val="001A0FAE"/>
    <w:rsid w:val="001A1114"/>
    <w:rsid w:val="001A1A02"/>
    <w:rsid w:val="001A47AC"/>
    <w:rsid w:val="001A4E76"/>
    <w:rsid w:val="001A6977"/>
    <w:rsid w:val="001A7B80"/>
    <w:rsid w:val="001B1816"/>
    <w:rsid w:val="001B46F5"/>
    <w:rsid w:val="001C1006"/>
    <w:rsid w:val="001C67AE"/>
    <w:rsid w:val="001C74DF"/>
    <w:rsid w:val="001D1E64"/>
    <w:rsid w:val="001D3148"/>
    <w:rsid w:val="001D66D6"/>
    <w:rsid w:val="001D7B4C"/>
    <w:rsid w:val="001E0142"/>
    <w:rsid w:val="001E0A98"/>
    <w:rsid w:val="001E205E"/>
    <w:rsid w:val="001E434A"/>
    <w:rsid w:val="001E4D59"/>
    <w:rsid w:val="001E52A9"/>
    <w:rsid w:val="001E6FE6"/>
    <w:rsid w:val="001E7D1A"/>
    <w:rsid w:val="001E7EFE"/>
    <w:rsid w:val="001F0A24"/>
    <w:rsid w:val="001F3608"/>
    <w:rsid w:val="001F57D1"/>
    <w:rsid w:val="001F7CFB"/>
    <w:rsid w:val="00200181"/>
    <w:rsid w:val="00201B41"/>
    <w:rsid w:val="002118E8"/>
    <w:rsid w:val="0021213A"/>
    <w:rsid w:val="002142B4"/>
    <w:rsid w:val="00214DA3"/>
    <w:rsid w:val="002152CB"/>
    <w:rsid w:val="00221D8B"/>
    <w:rsid w:val="0023082B"/>
    <w:rsid w:val="002308E1"/>
    <w:rsid w:val="00230D29"/>
    <w:rsid w:val="002328F6"/>
    <w:rsid w:val="00232943"/>
    <w:rsid w:val="00233488"/>
    <w:rsid w:val="00233502"/>
    <w:rsid w:val="002336AD"/>
    <w:rsid w:val="00234336"/>
    <w:rsid w:val="00236CCA"/>
    <w:rsid w:val="00240761"/>
    <w:rsid w:val="00242BE7"/>
    <w:rsid w:val="0024489C"/>
    <w:rsid w:val="00246565"/>
    <w:rsid w:val="00250332"/>
    <w:rsid w:val="00252337"/>
    <w:rsid w:val="002525A8"/>
    <w:rsid w:val="00253301"/>
    <w:rsid w:val="0025397D"/>
    <w:rsid w:val="00254F83"/>
    <w:rsid w:val="0026376E"/>
    <w:rsid w:val="00265FCA"/>
    <w:rsid w:val="00270836"/>
    <w:rsid w:val="00274CB2"/>
    <w:rsid w:val="00275D30"/>
    <w:rsid w:val="00275FCC"/>
    <w:rsid w:val="00276BC2"/>
    <w:rsid w:val="00277733"/>
    <w:rsid w:val="00280661"/>
    <w:rsid w:val="002845CB"/>
    <w:rsid w:val="00284A61"/>
    <w:rsid w:val="00285041"/>
    <w:rsid w:val="00286C5E"/>
    <w:rsid w:val="00293CF4"/>
    <w:rsid w:val="00293F90"/>
    <w:rsid w:val="00296DB3"/>
    <w:rsid w:val="002A0E74"/>
    <w:rsid w:val="002A190E"/>
    <w:rsid w:val="002A1C5F"/>
    <w:rsid w:val="002A5C0A"/>
    <w:rsid w:val="002A6702"/>
    <w:rsid w:val="002A6B66"/>
    <w:rsid w:val="002B62C1"/>
    <w:rsid w:val="002B66AE"/>
    <w:rsid w:val="002B6849"/>
    <w:rsid w:val="002B6E1D"/>
    <w:rsid w:val="002C3187"/>
    <w:rsid w:val="002C43FA"/>
    <w:rsid w:val="002C6620"/>
    <w:rsid w:val="002C6829"/>
    <w:rsid w:val="002C7091"/>
    <w:rsid w:val="002C7B2F"/>
    <w:rsid w:val="002D26BC"/>
    <w:rsid w:val="002D4497"/>
    <w:rsid w:val="002D521A"/>
    <w:rsid w:val="002D54CB"/>
    <w:rsid w:val="002D5751"/>
    <w:rsid w:val="002E0213"/>
    <w:rsid w:val="002E143F"/>
    <w:rsid w:val="002E1C53"/>
    <w:rsid w:val="002E3667"/>
    <w:rsid w:val="002E3D97"/>
    <w:rsid w:val="002E6682"/>
    <w:rsid w:val="002E7867"/>
    <w:rsid w:val="002F1955"/>
    <w:rsid w:val="002F297C"/>
    <w:rsid w:val="002F55AA"/>
    <w:rsid w:val="002F5638"/>
    <w:rsid w:val="003014F7"/>
    <w:rsid w:val="0030216B"/>
    <w:rsid w:val="00303979"/>
    <w:rsid w:val="00303C18"/>
    <w:rsid w:val="00305F4D"/>
    <w:rsid w:val="00306592"/>
    <w:rsid w:val="00307347"/>
    <w:rsid w:val="00310EC8"/>
    <w:rsid w:val="00315DCF"/>
    <w:rsid w:val="0031783C"/>
    <w:rsid w:val="003214A8"/>
    <w:rsid w:val="00321920"/>
    <w:rsid w:val="0032279D"/>
    <w:rsid w:val="0032408E"/>
    <w:rsid w:val="0032411D"/>
    <w:rsid w:val="00324766"/>
    <w:rsid w:val="003247E9"/>
    <w:rsid w:val="0033028F"/>
    <w:rsid w:val="0033086B"/>
    <w:rsid w:val="003319E4"/>
    <w:rsid w:val="0033536D"/>
    <w:rsid w:val="003359A7"/>
    <w:rsid w:val="00335B93"/>
    <w:rsid w:val="00335E87"/>
    <w:rsid w:val="00336CFE"/>
    <w:rsid w:val="00340526"/>
    <w:rsid w:val="00341368"/>
    <w:rsid w:val="003428B0"/>
    <w:rsid w:val="00344AFC"/>
    <w:rsid w:val="00346636"/>
    <w:rsid w:val="003475BB"/>
    <w:rsid w:val="00350D1B"/>
    <w:rsid w:val="00351759"/>
    <w:rsid w:val="00351C68"/>
    <w:rsid w:val="0035443E"/>
    <w:rsid w:val="00354D1C"/>
    <w:rsid w:val="0035555A"/>
    <w:rsid w:val="00356017"/>
    <w:rsid w:val="00357C43"/>
    <w:rsid w:val="00360A0A"/>
    <w:rsid w:val="003622B2"/>
    <w:rsid w:val="0036456C"/>
    <w:rsid w:val="00364F2E"/>
    <w:rsid w:val="0036541B"/>
    <w:rsid w:val="00371EAA"/>
    <w:rsid w:val="00372F17"/>
    <w:rsid w:val="00373312"/>
    <w:rsid w:val="0037525B"/>
    <w:rsid w:val="003753CE"/>
    <w:rsid w:val="003778DD"/>
    <w:rsid w:val="003849EE"/>
    <w:rsid w:val="00387373"/>
    <w:rsid w:val="003928FD"/>
    <w:rsid w:val="00392A63"/>
    <w:rsid w:val="00394172"/>
    <w:rsid w:val="00395C84"/>
    <w:rsid w:val="00395E43"/>
    <w:rsid w:val="00396E01"/>
    <w:rsid w:val="003A0DCB"/>
    <w:rsid w:val="003A4A2B"/>
    <w:rsid w:val="003B0CF7"/>
    <w:rsid w:val="003B15CD"/>
    <w:rsid w:val="003B35C2"/>
    <w:rsid w:val="003B7FE4"/>
    <w:rsid w:val="003C0306"/>
    <w:rsid w:val="003C1E0F"/>
    <w:rsid w:val="003C39C3"/>
    <w:rsid w:val="003C59CE"/>
    <w:rsid w:val="003C6412"/>
    <w:rsid w:val="003D0F0F"/>
    <w:rsid w:val="003D1FA5"/>
    <w:rsid w:val="003D2EA3"/>
    <w:rsid w:val="003D4AEC"/>
    <w:rsid w:val="003D70DD"/>
    <w:rsid w:val="003D77E0"/>
    <w:rsid w:val="003E3652"/>
    <w:rsid w:val="003E3D1E"/>
    <w:rsid w:val="003E3D8F"/>
    <w:rsid w:val="003E7775"/>
    <w:rsid w:val="003E7FB2"/>
    <w:rsid w:val="003F0104"/>
    <w:rsid w:val="003F1052"/>
    <w:rsid w:val="003F17E4"/>
    <w:rsid w:val="003F4C93"/>
    <w:rsid w:val="003F4F7D"/>
    <w:rsid w:val="004030E3"/>
    <w:rsid w:val="00403314"/>
    <w:rsid w:val="00403802"/>
    <w:rsid w:val="00404072"/>
    <w:rsid w:val="00405694"/>
    <w:rsid w:val="00407DB0"/>
    <w:rsid w:val="00407EFD"/>
    <w:rsid w:val="00410336"/>
    <w:rsid w:val="004115D4"/>
    <w:rsid w:val="00413426"/>
    <w:rsid w:val="00414FC3"/>
    <w:rsid w:val="00422411"/>
    <w:rsid w:val="00422B23"/>
    <w:rsid w:val="00424378"/>
    <w:rsid w:val="00424D3E"/>
    <w:rsid w:val="00426090"/>
    <w:rsid w:val="004277EF"/>
    <w:rsid w:val="0043119B"/>
    <w:rsid w:val="004312F4"/>
    <w:rsid w:val="00434A34"/>
    <w:rsid w:val="00434F02"/>
    <w:rsid w:val="00435941"/>
    <w:rsid w:val="00435E75"/>
    <w:rsid w:val="00436ACF"/>
    <w:rsid w:val="00440F1E"/>
    <w:rsid w:val="004410AC"/>
    <w:rsid w:val="00443CEE"/>
    <w:rsid w:val="00444898"/>
    <w:rsid w:val="00445712"/>
    <w:rsid w:val="004458F6"/>
    <w:rsid w:val="00446752"/>
    <w:rsid w:val="00447E92"/>
    <w:rsid w:val="00453882"/>
    <w:rsid w:val="004540D1"/>
    <w:rsid w:val="004544CF"/>
    <w:rsid w:val="004608C7"/>
    <w:rsid w:val="00461426"/>
    <w:rsid w:val="00461FF2"/>
    <w:rsid w:val="004625EC"/>
    <w:rsid w:val="004634B5"/>
    <w:rsid w:val="00463A47"/>
    <w:rsid w:val="004706B1"/>
    <w:rsid w:val="00471F96"/>
    <w:rsid w:val="00473CDB"/>
    <w:rsid w:val="004741B3"/>
    <w:rsid w:val="004778B5"/>
    <w:rsid w:val="0048081F"/>
    <w:rsid w:val="00480BE4"/>
    <w:rsid w:val="00482E96"/>
    <w:rsid w:val="004843FA"/>
    <w:rsid w:val="004849A4"/>
    <w:rsid w:val="00486A21"/>
    <w:rsid w:val="00487055"/>
    <w:rsid w:val="00491499"/>
    <w:rsid w:val="004915BD"/>
    <w:rsid w:val="00491B2F"/>
    <w:rsid w:val="0049406E"/>
    <w:rsid w:val="00494EAD"/>
    <w:rsid w:val="004A0A7D"/>
    <w:rsid w:val="004A4387"/>
    <w:rsid w:val="004A493F"/>
    <w:rsid w:val="004A5F11"/>
    <w:rsid w:val="004A6814"/>
    <w:rsid w:val="004B00D7"/>
    <w:rsid w:val="004B10C4"/>
    <w:rsid w:val="004B6386"/>
    <w:rsid w:val="004B6A2D"/>
    <w:rsid w:val="004B7010"/>
    <w:rsid w:val="004C05DA"/>
    <w:rsid w:val="004C0E5E"/>
    <w:rsid w:val="004C2995"/>
    <w:rsid w:val="004C36B0"/>
    <w:rsid w:val="004C576E"/>
    <w:rsid w:val="004C64E4"/>
    <w:rsid w:val="004C6BAE"/>
    <w:rsid w:val="004D0131"/>
    <w:rsid w:val="004D02A2"/>
    <w:rsid w:val="004D651F"/>
    <w:rsid w:val="004D6938"/>
    <w:rsid w:val="004D7C8E"/>
    <w:rsid w:val="004E0314"/>
    <w:rsid w:val="004E110B"/>
    <w:rsid w:val="004E21B0"/>
    <w:rsid w:val="004E383C"/>
    <w:rsid w:val="004E4558"/>
    <w:rsid w:val="004E5326"/>
    <w:rsid w:val="004E5433"/>
    <w:rsid w:val="004E5F07"/>
    <w:rsid w:val="004E773C"/>
    <w:rsid w:val="004E7A70"/>
    <w:rsid w:val="004F04A3"/>
    <w:rsid w:val="004F26E8"/>
    <w:rsid w:val="004F355F"/>
    <w:rsid w:val="004F4EDC"/>
    <w:rsid w:val="004F5420"/>
    <w:rsid w:val="004F5FFD"/>
    <w:rsid w:val="004F77F8"/>
    <w:rsid w:val="004F7A27"/>
    <w:rsid w:val="0051056B"/>
    <w:rsid w:val="005110E7"/>
    <w:rsid w:val="00514DD2"/>
    <w:rsid w:val="005162A7"/>
    <w:rsid w:val="00517F50"/>
    <w:rsid w:val="00521722"/>
    <w:rsid w:val="0052330D"/>
    <w:rsid w:val="00523ABE"/>
    <w:rsid w:val="00523B54"/>
    <w:rsid w:val="00524E03"/>
    <w:rsid w:val="00525725"/>
    <w:rsid w:val="00527A03"/>
    <w:rsid w:val="0053285C"/>
    <w:rsid w:val="00533E8D"/>
    <w:rsid w:val="00537BA6"/>
    <w:rsid w:val="005405F3"/>
    <w:rsid w:val="00540BE4"/>
    <w:rsid w:val="00544792"/>
    <w:rsid w:val="0054564D"/>
    <w:rsid w:val="005456EB"/>
    <w:rsid w:val="00545DB4"/>
    <w:rsid w:val="00546AB4"/>
    <w:rsid w:val="00547517"/>
    <w:rsid w:val="005500A1"/>
    <w:rsid w:val="005536AE"/>
    <w:rsid w:val="00562ABF"/>
    <w:rsid w:val="005634BB"/>
    <w:rsid w:val="00563894"/>
    <w:rsid w:val="0057094D"/>
    <w:rsid w:val="00570E1E"/>
    <w:rsid w:val="00577534"/>
    <w:rsid w:val="005838C6"/>
    <w:rsid w:val="00584A3A"/>
    <w:rsid w:val="005857A9"/>
    <w:rsid w:val="005914F8"/>
    <w:rsid w:val="00591B14"/>
    <w:rsid w:val="00591CD1"/>
    <w:rsid w:val="00593164"/>
    <w:rsid w:val="005A0A45"/>
    <w:rsid w:val="005A0D4D"/>
    <w:rsid w:val="005A1DD6"/>
    <w:rsid w:val="005A3C3E"/>
    <w:rsid w:val="005A494C"/>
    <w:rsid w:val="005A4C81"/>
    <w:rsid w:val="005A5AC7"/>
    <w:rsid w:val="005A6884"/>
    <w:rsid w:val="005B11C0"/>
    <w:rsid w:val="005B1684"/>
    <w:rsid w:val="005B797E"/>
    <w:rsid w:val="005B7B22"/>
    <w:rsid w:val="005D45C9"/>
    <w:rsid w:val="005D54DC"/>
    <w:rsid w:val="005D761A"/>
    <w:rsid w:val="005E0C27"/>
    <w:rsid w:val="005E0EB8"/>
    <w:rsid w:val="005F0024"/>
    <w:rsid w:val="005F07AA"/>
    <w:rsid w:val="005F1756"/>
    <w:rsid w:val="005F2B58"/>
    <w:rsid w:val="005F6B30"/>
    <w:rsid w:val="006009FE"/>
    <w:rsid w:val="00600F98"/>
    <w:rsid w:val="006013F9"/>
    <w:rsid w:val="00601720"/>
    <w:rsid w:val="00605481"/>
    <w:rsid w:val="00610230"/>
    <w:rsid w:val="00611172"/>
    <w:rsid w:val="00611A26"/>
    <w:rsid w:val="006125BD"/>
    <w:rsid w:val="0061570B"/>
    <w:rsid w:val="00616E51"/>
    <w:rsid w:val="006171CB"/>
    <w:rsid w:val="00620155"/>
    <w:rsid w:val="00620C0D"/>
    <w:rsid w:val="00621995"/>
    <w:rsid w:val="00626E28"/>
    <w:rsid w:val="006270F8"/>
    <w:rsid w:val="006310B4"/>
    <w:rsid w:val="006311EF"/>
    <w:rsid w:val="00631822"/>
    <w:rsid w:val="00633103"/>
    <w:rsid w:val="00633AFC"/>
    <w:rsid w:val="00634099"/>
    <w:rsid w:val="00634D8D"/>
    <w:rsid w:val="00637333"/>
    <w:rsid w:val="0064089E"/>
    <w:rsid w:val="006423AC"/>
    <w:rsid w:val="00644150"/>
    <w:rsid w:val="006452C7"/>
    <w:rsid w:val="00646B13"/>
    <w:rsid w:val="00646F02"/>
    <w:rsid w:val="00647574"/>
    <w:rsid w:val="00650309"/>
    <w:rsid w:val="006520B8"/>
    <w:rsid w:val="0065431A"/>
    <w:rsid w:val="006562B7"/>
    <w:rsid w:val="00662E0A"/>
    <w:rsid w:val="006630BA"/>
    <w:rsid w:val="0066390A"/>
    <w:rsid w:val="006648D7"/>
    <w:rsid w:val="006669A8"/>
    <w:rsid w:val="00666AB6"/>
    <w:rsid w:val="006670CF"/>
    <w:rsid w:val="00667C40"/>
    <w:rsid w:val="006705B8"/>
    <w:rsid w:val="00671C66"/>
    <w:rsid w:val="006734D9"/>
    <w:rsid w:val="006748A4"/>
    <w:rsid w:val="00674E93"/>
    <w:rsid w:val="006764D3"/>
    <w:rsid w:val="00676926"/>
    <w:rsid w:val="0068344D"/>
    <w:rsid w:val="0068513E"/>
    <w:rsid w:val="006911DD"/>
    <w:rsid w:val="00691F7C"/>
    <w:rsid w:val="00693CE0"/>
    <w:rsid w:val="00695C48"/>
    <w:rsid w:val="00697B10"/>
    <w:rsid w:val="006A1853"/>
    <w:rsid w:val="006A2C6C"/>
    <w:rsid w:val="006A2CF7"/>
    <w:rsid w:val="006A4C8D"/>
    <w:rsid w:val="006A5663"/>
    <w:rsid w:val="006A715A"/>
    <w:rsid w:val="006A7ADC"/>
    <w:rsid w:val="006A7F3D"/>
    <w:rsid w:val="006B0305"/>
    <w:rsid w:val="006B12E2"/>
    <w:rsid w:val="006B24B6"/>
    <w:rsid w:val="006B44F5"/>
    <w:rsid w:val="006B53B3"/>
    <w:rsid w:val="006C14AF"/>
    <w:rsid w:val="006C1BDB"/>
    <w:rsid w:val="006C1DE8"/>
    <w:rsid w:val="006C404A"/>
    <w:rsid w:val="006C786B"/>
    <w:rsid w:val="006D1856"/>
    <w:rsid w:val="006D49ED"/>
    <w:rsid w:val="006D5184"/>
    <w:rsid w:val="006D57A1"/>
    <w:rsid w:val="006D6F7F"/>
    <w:rsid w:val="006E1FF0"/>
    <w:rsid w:val="006E2C8D"/>
    <w:rsid w:val="006E3BD3"/>
    <w:rsid w:val="006E43BF"/>
    <w:rsid w:val="006E6600"/>
    <w:rsid w:val="006E7F47"/>
    <w:rsid w:val="006F1707"/>
    <w:rsid w:val="006F1A36"/>
    <w:rsid w:val="006F2CFD"/>
    <w:rsid w:val="006F4050"/>
    <w:rsid w:val="006F6F09"/>
    <w:rsid w:val="006F74E0"/>
    <w:rsid w:val="006F7C66"/>
    <w:rsid w:val="0070156B"/>
    <w:rsid w:val="00702BD4"/>
    <w:rsid w:val="00702E3B"/>
    <w:rsid w:val="00704F85"/>
    <w:rsid w:val="00705DA4"/>
    <w:rsid w:val="00711685"/>
    <w:rsid w:val="007169E6"/>
    <w:rsid w:val="00716EEE"/>
    <w:rsid w:val="00717262"/>
    <w:rsid w:val="00720EAA"/>
    <w:rsid w:val="0072140D"/>
    <w:rsid w:val="00721D9F"/>
    <w:rsid w:val="00723DC9"/>
    <w:rsid w:val="00725147"/>
    <w:rsid w:val="00730644"/>
    <w:rsid w:val="00731BAB"/>
    <w:rsid w:val="00733799"/>
    <w:rsid w:val="0073428F"/>
    <w:rsid w:val="0073725A"/>
    <w:rsid w:val="00741519"/>
    <w:rsid w:val="00741526"/>
    <w:rsid w:val="007418DE"/>
    <w:rsid w:val="00743D86"/>
    <w:rsid w:val="00744AB3"/>
    <w:rsid w:val="007469D0"/>
    <w:rsid w:val="00751BF6"/>
    <w:rsid w:val="00752CD5"/>
    <w:rsid w:val="00753B43"/>
    <w:rsid w:val="00754A77"/>
    <w:rsid w:val="00756536"/>
    <w:rsid w:val="007567F7"/>
    <w:rsid w:val="0076200E"/>
    <w:rsid w:val="00762A20"/>
    <w:rsid w:val="0076353F"/>
    <w:rsid w:val="00763EA1"/>
    <w:rsid w:val="00763FA9"/>
    <w:rsid w:val="00766D86"/>
    <w:rsid w:val="007677B4"/>
    <w:rsid w:val="00767E99"/>
    <w:rsid w:val="00770B10"/>
    <w:rsid w:val="0077510E"/>
    <w:rsid w:val="00781EBF"/>
    <w:rsid w:val="007836D1"/>
    <w:rsid w:val="0078420D"/>
    <w:rsid w:val="00784AC4"/>
    <w:rsid w:val="00785A55"/>
    <w:rsid w:val="0078680B"/>
    <w:rsid w:val="007A16B0"/>
    <w:rsid w:val="007A23A9"/>
    <w:rsid w:val="007A27F5"/>
    <w:rsid w:val="007A30A2"/>
    <w:rsid w:val="007A6873"/>
    <w:rsid w:val="007B1222"/>
    <w:rsid w:val="007B5B2A"/>
    <w:rsid w:val="007B7023"/>
    <w:rsid w:val="007B7619"/>
    <w:rsid w:val="007B7EF0"/>
    <w:rsid w:val="007C1F39"/>
    <w:rsid w:val="007C2D44"/>
    <w:rsid w:val="007C5323"/>
    <w:rsid w:val="007C6635"/>
    <w:rsid w:val="007D3FDB"/>
    <w:rsid w:val="007D54BD"/>
    <w:rsid w:val="007E46B3"/>
    <w:rsid w:val="007E4ECA"/>
    <w:rsid w:val="007E5C06"/>
    <w:rsid w:val="007E62D4"/>
    <w:rsid w:val="007E7157"/>
    <w:rsid w:val="007F05F6"/>
    <w:rsid w:val="007F0E81"/>
    <w:rsid w:val="007F179F"/>
    <w:rsid w:val="008011B9"/>
    <w:rsid w:val="0080136D"/>
    <w:rsid w:val="00801BCE"/>
    <w:rsid w:val="00802269"/>
    <w:rsid w:val="00802E3A"/>
    <w:rsid w:val="00810728"/>
    <w:rsid w:val="00810AD0"/>
    <w:rsid w:val="008138EB"/>
    <w:rsid w:val="0081452E"/>
    <w:rsid w:val="00814DC5"/>
    <w:rsid w:val="008161CE"/>
    <w:rsid w:val="0082012F"/>
    <w:rsid w:val="008226F0"/>
    <w:rsid w:val="008229B1"/>
    <w:rsid w:val="008232D3"/>
    <w:rsid w:val="00823D96"/>
    <w:rsid w:val="008254BA"/>
    <w:rsid w:val="008322A8"/>
    <w:rsid w:val="00832ADE"/>
    <w:rsid w:val="008334AF"/>
    <w:rsid w:val="00835358"/>
    <w:rsid w:val="00835D4C"/>
    <w:rsid w:val="00836F66"/>
    <w:rsid w:val="008401D5"/>
    <w:rsid w:val="00840B7C"/>
    <w:rsid w:val="008420E3"/>
    <w:rsid w:val="008422B2"/>
    <w:rsid w:val="008434E9"/>
    <w:rsid w:val="008443C3"/>
    <w:rsid w:val="008445AD"/>
    <w:rsid w:val="00854127"/>
    <w:rsid w:val="0085426F"/>
    <w:rsid w:val="00856300"/>
    <w:rsid w:val="0085695E"/>
    <w:rsid w:val="008574BF"/>
    <w:rsid w:val="00857CEC"/>
    <w:rsid w:val="008608D4"/>
    <w:rsid w:val="00860DF4"/>
    <w:rsid w:val="00861978"/>
    <w:rsid w:val="0086301F"/>
    <w:rsid w:val="00863C9D"/>
    <w:rsid w:val="00867B02"/>
    <w:rsid w:val="008723DD"/>
    <w:rsid w:val="0088444F"/>
    <w:rsid w:val="00886E09"/>
    <w:rsid w:val="00890CE6"/>
    <w:rsid w:val="0089130C"/>
    <w:rsid w:val="00892F51"/>
    <w:rsid w:val="0089421D"/>
    <w:rsid w:val="00894CB7"/>
    <w:rsid w:val="00897D98"/>
    <w:rsid w:val="008A1BBE"/>
    <w:rsid w:val="008A37BE"/>
    <w:rsid w:val="008A51DB"/>
    <w:rsid w:val="008A55B0"/>
    <w:rsid w:val="008C28EB"/>
    <w:rsid w:val="008C7026"/>
    <w:rsid w:val="008D1340"/>
    <w:rsid w:val="008D2FAE"/>
    <w:rsid w:val="008D3B19"/>
    <w:rsid w:val="008D53C2"/>
    <w:rsid w:val="008D79B1"/>
    <w:rsid w:val="008E172E"/>
    <w:rsid w:val="008E1A0F"/>
    <w:rsid w:val="008E3084"/>
    <w:rsid w:val="008E42C9"/>
    <w:rsid w:val="008E79A9"/>
    <w:rsid w:val="008F10F7"/>
    <w:rsid w:val="008F26DF"/>
    <w:rsid w:val="008F36C4"/>
    <w:rsid w:val="008F3CC2"/>
    <w:rsid w:val="008F600A"/>
    <w:rsid w:val="008F64D7"/>
    <w:rsid w:val="008F6D0F"/>
    <w:rsid w:val="008F76E4"/>
    <w:rsid w:val="008F7F4F"/>
    <w:rsid w:val="00902194"/>
    <w:rsid w:val="00902AA3"/>
    <w:rsid w:val="0090485E"/>
    <w:rsid w:val="0090553F"/>
    <w:rsid w:val="0090625C"/>
    <w:rsid w:val="00913EB9"/>
    <w:rsid w:val="0091416C"/>
    <w:rsid w:val="0091422D"/>
    <w:rsid w:val="00916C03"/>
    <w:rsid w:val="00917879"/>
    <w:rsid w:val="00920EE6"/>
    <w:rsid w:val="00921585"/>
    <w:rsid w:val="00921C11"/>
    <w:rsid w:val="00924CB1"/>
    <w:rsid w:val="0092575F"/>
    <w:rsid w:val="009300F2"/>
    <w:rsid w:val="009331A4"/>
    <w:rsid w:val="00933B2F"/>
    <w:rsid w:val="00933E2E"/>
    <w:rsid w:val="00936525"/>
    <w:rsid w:val="00943331"/>
    <w:rsid w:val="00945D83"/>
    <w:rsid w:val="00951DDF"/>
    <w:rsid w:val="00952FD9"/>
    <w:rsid w:val="00956054"/>
    <w:rsid w:val="00956E2B"/>
    <w:rsid w:val="00960F5D"/>
    <w:rsid w:val="00963049"/>
    <w:rsid w:val="0097174B"/>
    <w:rsid w:val="00973AE3"/>
    <w:rsid w:val="009810EF"/>
    <w:rsid w:val="009821B3"/>
    <w:rsid w:val="00983059"/>
    <w:rsid w:val="00984ABE"/>
    <w:rsid w:val="00985180"/>
    <w:rsid w:val="00985B02"/>
    <w:rsid w:val="00987294"/>
    <w:rsid w:val="00987CAF"/>
    <w:rsid w:val="00993835"/>
    <w:rsid w:val="009938A0"/>
    <w:rsid w:val="009954BB"/>
    <w:rsid w:val="0099655D"/>
    <w:rsid w:val="0099677F"/>
    <w:rsid w:val="00997245"/>
    <w:rsid w:val="009979EA"/>
    <w:rsid w:val="009A0B2B"/>
    <w:rsid w:val="009A4E46"/>
    <w:rsid w:val="009A5842"/>
    <w:rsid w:val="009B173D"/>
    <w:rsid w:val="009B38FC"/>
    <w:rsid w:val="009B3983"/>
    <w:rsid w:val="009B42C6"/>
    <w:rsid w:val="009B4542"/>
    <w:rsid w:val="009B4AA5"/>
    <w:rsid w:val="009B7858"/>
    <w:rsid w:val="009C027A"/>
    <w:rsid w:val="009C0B4F"/>
    <w:rsid w:val="009C13FA"/>
    <w:rsid w:val="009C1E89"/>
    <w:rsid w:val="009C22CA"/>
    <w:rsid w:val="009C371A"/>
    <w:rsid w:val="009C374D"/>
    <w:rsid w:val="009D034E"/>
    <w:rsid w:val="009D04E5"/>
    <w:rsid w:val="009D2130"/>
    <w:rsid w:val="009E28CF"/>
    <w:rsid w:val="009E2BC8"/>
    <w:rsid w:val="009E2DDF"/>
    <w:rsid w:val="009E4C5B"/>
    <w:rsid w:val="009E59B6"/>
    <w:rsid w:val="009F062F"/>
    <w:rsid w:val="009F1BBC"/>
    <w:rsid w:val="009F2F13"/>
    <w:rsid w:val="009F6D1E"/>
    <w:rsid w:val="009F746C"/>
    <w:rsid w:val="009F7ADD"/>
    <w:rsid w:val="00A001D2"/>
    <w:rsid w:val="00A02DEC"/>
    <w:rsid w:val="00A0417F"/>
    <w:rsid w:val="00A0627E"/>
    <w:rsid w:val="00A07F13"/>
    <w:rsid w:val="00A10CEB"/>
    <w:rsid w:val="00A10F79"/>
    <w:rsid w:val="00A11848"/>
    <w:rsid w:val="00A11D7C"/>
    <w:rsid w:val="00A13D58"/>
    <w:rsid w:val="00A14A87"/>
    <w:rsid w:val="00A1572E"/>
    <w:rsid w:val="00A17424"/>
    <w:rsid w:val="00A2179A"/>
    <w:rsid w:val="00A248CB"/>
    <w:rsid w:val="00A3021E"/>
    <w:rsid w:val="00A31AAF"/>
    <w:rsid w:val="00A32476"/>
    <w:rsid w:val="00A33318"/>
    <w:rsid w:val="00A33CF9"/>
    <w:rsid w:val="00A36A55"/>
    <w:rsid w:val="00A3797F"/>
    <w:rsid w:val="00A37D15"/>
    <w:rsid w:val="00A425C0"/>
    <w:rsid w:val="00A43EBC"/>
    <w:rsid w:val="00A449C0"/>
    <w:rsid w:val="00A47E65"/>
    <w:rsid w:val="00A54961"/>
    <w:rsid w:val="00A55529"/>
    <w:rsid w:val="00A5562D"/>
    <w:rsid w:val="00A56878"/>
    <w:rsid w:val="00A60D25"/>
    <w:rsid w:val="00A61260"/>
    <w:rsid w:val="00A639BB"/>
    <w:rsid w:val="00A644AB"/>
    <w:rsid w:val="00A652CC"/>
    <w:rsid w:val="00A668C5"/>
    <w:rsid w:val="00A70494"/>
    <w:rsid w:val="00A72247"/>
    <w:rsid w:val="00A729F7"/>
    <w:rsid w:val="00A72CDC"/>
    <w:rsid w:val="00A730EE"/>
    <w:rsid w:val="00A75EE4"/>
    <w:rsid w:val="00A76911"/>
    <w:rsid w:val="00A77223"/>
    <w:rsid w:val="00A833F6"/>
    <w:rsid w:val="00A84473"/>
    <w:rsid w:val="00A87D40"/>
    <w:rsid w:val="00A93881"/>
    <w:rsid w:val="00A954BF"/>
    <w:rsid w:val="00A96BFE"/>
    <w:rsid w:val="00AA1943"/>
    <w:rsid w:val="00AA1E26"/>
    <w:rsid w:val="00AA27C5"/>
    <w:rsid w:val="00AA2DA0"/>
    <w:rsid w:val="00AA79B0"/>
    <w:rsid w:val="00AB3BE0"/>
    <w:rsid w:val="00AB3C45"/>
    <w:rsid w:val="00AB49A4"/>
    <w:rsid w:val="00AB4EDF"/>
    <w:rsid w:val="00AB6576"/>
    <w:rsid w:val="00AB738E"/>
    <w:rsid w:val="00AB75ED"/>
    <w:rsid w:val="00AC4024"/>
    <w:rsid w:val="00AC425A"/>
    <w:rsid w:val="00AC627E"/>
    <w:rsid w:val="00AC6EFA"/>
    <w:rsid w:val="00AD42DD"/>
    <w:rsid w:val="00AD6153"/>
    <w:rsid w:val="00AD61D6"/>
    <w:rsid w:val="00AE1D8A"/>
    <w:rsid w:val="00AE27C5"/>
    <w:rsid w:val="00AE44CB"/>
    <w:rsid w:val="00AE473B"/>
    <w:rsid w:val="00AE559D"/>
    <w:rsid w:val="00AE7C58"/>
    <w:rsid w:val="00AF0BD7"/>
    <w:rsid w:val="00AF126E"/>
    <w:rsid w:val="00AF15F7"/>
    <w:rsid w:val="00AF1604"/>
    <w:rsid w:val="00AF1EBA"/>
    <w:rsid w:val="00AF4402"/>
    <w:rsid w:val="00AF532A"/>
    <w:rsid w:val="00B03ACE"/>
    <w:rsid w:val="00B04591"/>
    <w:rsid w:val="00B052E5"/>
    <w:rsid w:val="00B0559B"/>
    <w:rsid w:val="00B0593F"/>
    <w:rsid w:val="00B05B12"/>
    <w:rsid w:val="00B0717B"/>
    <w:rsid w:val="00B07551"/>
    <w:rsid w:val="00B0756A"/>
    <w:rsid w:val="00B0783C"/>
    <w:rsid w:val="00B07D9F"/>
    <w:rsid w:val="00B109D0"/>
    <w:rsid w:val="00B10A2F"/>
    <w:rsid w:val="00B11C3B"/>
    <w:rsid w:val="00B139AD"/>
    <w:rsid w:val="00B14AB7"/>
    <w:rsid w:val="00B20061"/>
    <w:rsid w:val="00B209FA"/>
    <w:rsid w:val="00B211CA"/>
    <w:rsid w:val="00B22177"/>
    <w:rsid w:val="00B231CD"/>
    <w:rsid w:val="00B23F10"/>
    <w:rsid w:val="00B25C57"/>
    <w:rsid w:val="00B27279"/>
    <w:rsid w:val="00B35CE7"/>
    <w:rsid w:val="00B36621"/>
    <w:rsid w:val="00B36DB0"/>
    <w:rsid w:val="00B37A34"/>
    <w:rsid w:val="00B40A7F"/>
    <w:rsid w:val="00B41563"/>
    <w:rsid w:val="00B44BF7"/>
    <w:rsid w:val="00B45F53"/>
    <w:rsid w:val="00B464DA"/>
    <w:rsid w:val="00B46AA4"/>
    <w:rsid w:val="00B5000B"/>
    <w:rsid w:val="00B503E7"/>
    <w:rsid w:val="00B52804"/>
    <w:rsid w:val="00B54002"/>
    <w:rsid w:val="00B561D5"/>
    <w:rsid w:val="00B56CCB"/>
    <w:rsid w:val="00B57FE2"/>
    <w:rsid w:val="00B60EEF"/>
    <w:rsid w:val="00B7046E"/>
    <w:rsid w:val="00B8027E"/>
    <w:rsid w:val="00B8296A"/>
    <w:rsid w:val="00B82AC5"/>
    <w:rsid w:val="00B82C8B"/>
    <w:rsid w:val="00B838FB"/>
    <w:rsid w:val="00B862FF"/>
    <w:rsid w:val="00B93802"/>
    <w:rsid w:val="00B94AD4"/>
    <w:rsid w:val="00B96E7C"/>
    <w:rsid w:val="00BA07D8"/>
    <w:rsid w:val="00BA1803"/>
    <w:rsid w:val="00BA270C"/>
    <w:rsid w:val="00BA3452"/>
    <w:rsid w:val="00BA50BA"/>
    <w:rsid w:val="00BB2123"/>
    <w:rsid w:val="00BB2D40"/>
    <w:rsid w:val="00BB4D08"/>
    <w:rsid w:val="00BB7159"/>
    <w:rsid w:val="00BC09BD"/>
    <w:rsid w:val="00BC1DE3"/>
    <w:rsid w:val="00BC4513"/>
    <w:rsid w:val="00BD1EF8"/>
    <w:rsid w:val="00BD3D01"/>
    <w:rsid w:val="00BD41D0"/>
    <w:rsid w:val="00BD42F9"/>
    <w:rsid w:val="00BD5480"/>
    <w:rsid w:val="00BD57D1"/>
    <w:rsid w:val="00BD6F2F"/>
    <w:rsid w:val="00BE0458"/>
    <w:rsid w:val="00BE0507"/>
    <w:rsid w:val="00BE1402"/>
    <w:rsid w:val="00BE2809"/>
    <w:rsid w:val="00BE3863"/>
    <w:rsid w:val="00BE4EF3"/>
    <w:rsid w:val="00BE6DC0"/>
    <w:rsid w:val="00BE7E74"/>
    <w:rsid w:val="00BF241F"/>
    <w:rsid w:val="00BF2810"/>
    <w:rsid w:val="00BF37FB"/>
    <w:rsid w:val="00BF4D29"/>
    <w:rsid w:val="00C03A08"/>
    <w:rsid w:val="00C04C7D"/>
    <w:rsid w:val="00C05E00"/>
    <w:rsid w:val="00C06735"/>
    <w:rsid w:val="00C0681B"/>
    <w:rsid w:val="00C1173E"/>
    <w:rsid w:val="00C11855"/>
    <w:rsid w:val="00C11B80"/>
    <w:rsid w:val="00C11D4D"/>
    <w:rsid w:val="00C12593"/>
    <w:rsid w:val="00C1613F"/>
    <w:rsid w:val="00C16828"/>
    <w:rsid w:val="00C16B1A"/>
    <w:rsid w:val="00C20526"/>
    <w:rsid w:val="00C20FFA"/>
    <w:rsid w:val="00C21A40"/>
    <w:rsid w:val="00C2379F"/>
    <w:rsid w:val="00C25B7F"/>
    <w:rsid w:val="00C263FC"/>
    <w:rsid w:val="00C27039"/>
    <w:rsid w:val="00C272E3"/>
    <w:rsid w:val="00C273CC"/>
    <w:rsid w:val="00C273EC"/>
    <w:rsid w:val="00C306D2"/>
    <w:rsid w:val="00C30921"/>
    <w:rsid w:val="00C3270B"/>
    <w:rsid w:val="00C329A0"/>
    <w:rsid w:val="00C32BEC"/>
    <w:rsid w:val="00C3343E"/>
    <w:rsid w:val="00C33F1E"/>
    <w:rsid w:val="00C348BA"/>
    <w:rsid w:val="00C358B2"/>
    <w:rsid w:val="00C3766E"/>
    <w:rsid w:val="00C41680"/>
    <w:rsid w:val="00C416A6"/>
    <w:rsid w:val="00C416F1"/>
    <w:rsid w:val="00C41C70"/>
    <w:rsid w:val="00C46394"/>
    <w:rsid w:val="00C46C8F"/>
    <w:rsid w:val="00C54447"/>
    <w:rsid w:val="00C56508"/>
    <w:rsid w:val="00C565E3"/>
    <w:rsid w:val="00C613EA"/>
    <w:rsid w:val="00C61F17"/>
    <w:rsid w:val="00C626F5"/>
    <w:rsid w:val="00C62D7A"/>
    <w:rsid w:val="00C63656"/>
    <w:rsid w:val="00C63914"/>
    <w:rsid w:val="00C654B0"/>
    <w:rsid w:val="00C65EE3"/>
    <w:rsid w:val="00C670D2"/>
    <w:rsid w:val="00C73A6C"/>
    <w:rsid w:val="00C755AF"/>
    <w:rsid w:val="00C75E34"/>
    <w:rsid w:val="00C82233"/>
    <w:rsid w:val="00C82578"/>
    <w:rsid w:val="00C82B60"/>
    <w:rsid w:val="00C84465"/>
    <w:rsid w:val="00C86895"/>
    <w:rsid w:val="00C86B34"/>
    <w:rsid w:val="00C91268"/>
    <w:rsid w:val="00C93D52"/>
    <w:rsid w:val="00C95057"/>
    <w:rsid w:val="00C96A72"/>
    <w:rsid w:val="00CA13AA"/>
    <w:rsid w:val="00CA2545"/>
    <w:rsid w:val="00CA25FC"/>
    <w:rsid w:val="00CA455E"/>
    <w:rsid w:val="00CA7778"/>
    <w:rsid w:val="00CB1991"/>
    <w:rsid w:val="00CB7DB6"/>
    <w:rsid w:val="00CC2E8A"/>
    <w:rsid w:val="00CC3B7F"/>
    <w:rsid w:val="00CC3EF7"/>
    <w:rsid w:val="00CC4F11"/>
    <w:rsid w:val="00CC5DBE"/>
    <w:rsid w:val="00CC73CB"/>
    <w:rsid w:val="00CC78E4"/>
    <w:rsid w:val="00CD0642"/>
    <w:rsid w:val="00CD7A00"/>
    <w:rsid w:val="00CE1AA7"/>
    <w:rsid w:val="00CE25AF"/>
    <w:rsid w:val="00CE41B0"/>
    <w:rsid w:val="00CE4B8D"/>
    <w:rsid w:val="00CE4E1B"/>
    <w:rsid w:val="00CE634A"/>
    <w:rsid w:val="00CE7054"/>
    <w:rsid w:val="00CE7F07"/>
    <w:rsid w:val="00CF0895"/>
    <w:rsid w:val="00CF13F2"/>
    <w:rsid w:val="00CF20AE"/>
    <w:rsid w:val="00CF43F1"/>
    <w:rsid w:val="00D03908"/>
    <w:rsid w:val="00D0426D"/>
    <w:rsid w:val="00D04312"/>
    <w:rsid w:val="00D045CF"/>
    <w:rsid w:val="00D04FEE"/>
    <w:rsid w:val="00D05A37"/>
    <w:rsid w:val="00D134A9"/>
    <w:rsid w:val="00D1386B"/>
    <w:rsid w:val="00D15C9A"/>
    <w:rsid w:val="00D16CFE"/>
    <w:rsid w:val="00D172DF"/>
    <w:rsid w:val="00D17B67"/>
    <w:rsid w:val="00D20334"/>
    <w:rsid w:val="00D20A5D"/>
    <w:rsid w:val="00D24DC4"/>
    <w:rsid w:val="00D25C37"/>
    <w:rsid w:val="00D31517"/>
    <w:rsid w:val="00D3199B"/>
    <w:rsid w:val="00D31C2F"/>
    <w:rsid w:val="00D33002"/>
    <w:rsid w:val="00D33518"/>
    <w:rsid w:val="00D342F5"/>
    <w:rsid w:val="00D363AC"/>
    <w:rsid w:val="00D43AAD"/>
    <w:rsid w:val="00D44C5D"/>
    <w:rsid w:val="00D451FE"/>
    <w:rsid w:val="00D45460"/>
    <w:rsid w:val="00D50220"/>
    <w:rsid w:val="00D5125C"/>
    <w:rsid w:val="00D52929"/>
    <w:rsid w:val="00D567CC"/>
    <w:rsid w:val="00D574C0"/>
    <w:rsid w:val="00D57772"/>
    <w:rsid w:val="00D60863"/>
    <w:rsid w:val="00D65965"/>
    <w:rsid w:val="00D67064"/>
    <w:rsid w:val="00D70968"/>
    <w:rsid w:val="00D72784"/>
    <w:rsid w:val="00D728A1"/>
    <w:rsid w:val="00D763D2"/>
    <w:rsid w:val="00D83B20"/>
    <w:rsid w:val="00D87B7A"/>
    <w:rsid w:val="00D90C31"/>
    <w:rsid w:val="00D92235"/>
    <w:rsid w:val="00D938B8"/>
    <w:rsid w:val="00D93DE5"/>
    <w:rsid w:val="00D9459D"/>
    <w:rsid w:val="00D95DC0"/>
    <w:rsid w:val="00D97929"/>
    <w:rsid w:val="00D97A95"/>
    <w:rsid w:val="00D97AAA"/>
    <w:rsid w:val="00DA0395"/>
    <w:rsid w:val="00DA3669"/>
    <w:rsid w:val="00DA5C9B"/>
    <w:rsid w:val="00DA71E0"/>
    <w:rsid w:val="00DB03D9"/>
    <w:rsid w:val="00DB260B"/>
    <w:rsid w:val="00DB3FD7"/>
    <w:rsid w:val="00DB49EE"/>
    <w:rsid w:val="00DB6913"/>
    <w:rsid w:val="00DB6DD4"/>
    <w:rsid w:val="00DB7DC1"/>
    <w:rsid w:val="00DC007A"/>
    <w:rsid w:val="00DC0FB8"/>
    <w:rsid w:val="00DC2124"/>
    <w:rsid w:val="00DC3B9F"/>
    <w:rsid w:val="00DC68CA"/>
    <w:rsid w:val="00DD0379"/>
    <w:rsid w:val="00DD0777"/>
    <w:rsid w:val="00DD3AB3"/>
    <w:rsid w:val="00DD3B91"/>
    <w:rsid w:val="00DD5F8E"/>
    <w:rsid w:val="00DD70E6"/>
    <w:rsid w:val="00DD7356"/>
    <w:rsid w:val="00DD7EFD"/>
    <w:rsid w:val="00DE0F3E"/>
    <w:rsid w:val="00DE3DD8"/>
    <w:rsid w:val="00DE6ECA"/>
    <w:rsid w:val="00DE7B7D"/>
    <w:rsid w:val="00DF0C17"/>
    <w:rsid w:val="00DF2721"/>
    <w:rsid w:val="00DF2AE1"/>
    <w:rsid w:val="00DF36D6"/>
    <w:rsid w:val="00DF7874"/>
    <w:rsid w:val="00E00C5E"/>
    <w:rsid w:val="00E00EA7"/>
    <w:rsid w:val="00E03A22"/>
    <w:rsid w:val="00E03BC6"/>
    <w:rsid w:val="00E04FF2"/>
    <w:rsid w:val="00E12C7D"/>
    <w:rsid w:val="00E13B21"/>
    <w:rsid w:val="00E13E31"/>
    <w:rsid w:val="00E151E5"/>
    <w:rsid w:val="00E1537F"/>
    <w:rsid w:val="00E1698F"/>
    <w:rsid w:val="00E17403"/>
    <w:rsid w:val="00E178F2"/>
    <w:rsid w:val="00E2077B"/>
    <w:rsid w:val="00E2128F"/>
    <w:rsid w:val="00E2191E"/>
    <w:rsid w:val="00E2222B"/>
    <w:rsid w:val="00E255F7"/>
    <w:rsid w:val="00E262F0"/>
    <w:rsid w:val="00E2646E"/>
    <w:rsid w:val="00E26EA1"/>
    <w:rsid w:val="00E30167"/>
    <w:rsid w:val="00E3393E"/>
    <w:rsid w:val="00E370EC"/>
    <w:rsid w:val="00E400FA"/>
    <w:rsid w:val="00E40AE7"/>
    <w:rsid w:val="00E40EA6"/>
    <w:rsid w:val="00E42133"/>
    <w:rsid w:val="00E422B3"/>
    <w:rsid w:val="00E427F7"/>
    <w:rsid w:val="00E43B7D"/>
    <w:rsid w:val="00E44607"/>
    <w:rsid w:val="00E46627"/>
    <w:rsid w:val="00E46FD8"/>
    <w:rsid w:val="00E52823"/>
    <w:rsid w:val="00E52C17"/>
    <w:rsid w:val="00E5369F"/>
    <w:rsid w:val="00E5498A"/>
    <w:rsid w:val="00E57C1B"/>
    <w:rsid w:val="00E57F70"/>
    <w:rsid w:val="00E60A9C"/>
    <w:rsid w:val="00E62B16"/>
    <w:rsid w:val="00E65732"/>
    <w:rsid w:val="00E657F7"/>
    <w:rsid w:val="00E702E3"/>
    <w:rsid w:val="00E71EBA"/>
    <w:rsid w:val="00E73303"/>
    <w:rsid w:val="00E75B1F"/>
    <w:rsid w:val="00E76C60"/>
    <w:rsid w:val="00E76E48"/>
    <w:rsid w:val="00E81277"/>
    <w:rsid w:val="00E85B31"/>
    <w:rsid w:val="00E86271"/>
    <w:rsid w:val="00E87525"/>
    <w:rsid w:val="00E911C2"/>
    <w:rsid w:val="00E91405"/>
    <w:rsid w:val="00E94DC2"/>
    <w:rsid w:val="00E9542F"/>
    <w:rsid w:val="00E9569A"/>
    <w:rsid w:val="00E95C2B"/>
    <w:rsid w:val="00E96FAA"/>
    <w:rsid w:val="00EA15E0"/>
    <w:rsid w:val="00EA314B"/>
    <w:rsid w:val="00EA553E"/>
    <w:rsid w:val="00EB4B2D"/>
    <w:rsid w:val="00EB6F3D"/>
    <w:rsid w:val="00EC0839"/>
    <w:rsid w:val="00EC142F"/>
    <w:rsid w:val="00EC1D66"/>
    <w:rsid w:val="00EC30B3"/>
    <w:rsid w:val="00EC45F9"/>
    <w:rsid w:val="00EC6AFA"/>
    <w:rsid w:val="00EC6B3A"/>
    <w:rsid w:val="00EC71BA"/>
    <w:rsid w:val="00EC74EF"/>
    <w:rsid w:val="00ED027F"/>
    <w:rsid w:val="00ED3AA0"/>
    <w:rsid w:val="00ED5F33"/>
    <w:rsid w:val="00EE14C2"/>
    <w:rsid w:val="00EE1C21"/>
    <w:rsid w:val="00EE2B7E"/>
    <w:rsid w:val="00EE58E1"/>
    <w:rsid w:val="00EE6169"/>
    <w:rsid w:val="00EE6965"/>
    <w:rsid w:val="00EF0BCC"/>
    <w:rsid w:val="00EF1291"/>
    <w:rsid w:val="00EF4322"/>
    <w:rsid w:val="00EF439F"/>
    <w:rsid w:val="00EF53A2"/>
    <w:rsid w:val="00EF5AA8"/>
    <w:rsid w:val="00EF7C95"/>
    <w:rsid w:val="00EF7D60"/>
    <w:rsid w:val="00F004A4"/>
    <w:rsid w:val="00F00B32"/>
    <w:rsid w:val="00F01DD9"/>
    <w:rsid w:val="00F02566"/>
    <w:rsid w:val="00F04B93"/>
    <w:rsid w:val="00F05405"/>
    <w:rsid w:val="00F064D7"/>
    <w:rsid w:val="00F06B48"/>
    <w:rsid w:val="00F07226"/>
    <w:rsid w:val="00F10248"/>
    <w:rsid w:val="00F16B23"/>
    <w:rsid w:val="00F20AA9"/>
    <w:rsid w:val="00F22583"/>
    <w:rsid w:val="00F22678"/>
    <w:rsid w:val="00F25652"/>
    <w:rsid w:val="00F2628C"/>
    <w:rsid w:val="00F3015F"/>
    <w:rsid w:val="00F3104F"/>
    <w:rsid w:val="00F3196B"/>
    <w:rsid w:val="00F359B9"/>
    <w:rsid w:val="00F35EC1"/>
    <w:rsid w:val="00F40881"/>
    <w:rsid w:val="00F40A2D"/>
    <w:rsid w:val="00F41940"/>
    <w:rsid w:val="00F44D09"/>
    <w:rsid w:val="00F51326"/>
    <w:rsid w:val="00F52819"/>
    <w:rsid w:val="00F532B8"/>
    <w:rsid w:val="00F57401"/>
    <w:rsid w:val="00F62708"/>
    <w:rsid w:val="00F64FB2"/>
    <w:rsid w:val="00F660E4"/>
    <w:rsid w:val="00F70844"/>
    <w:rsid w:val="00F7108C"/>
    <w:rsid w:val="00F72C2B"/>
    <w:rsid w:val="00F73FB4"/>
    <w:rsid w:val="00F75029"/>
    <w:rsid w:val="00F757A9"/>
    <w:rsid w:val="00F76D2B"/>
    <w:rsid w:val="00F816C9"/>
    <w:rsid w:val="00F82985"/>
    <w:rsid w:val="00F83E71"/>
    <w:rsid w:val="00F8565C"/>
    <w:rsid w:val="00F8591D"/>
    <w:rsid w:val="00F859C2"/>
    <w:rsid w:val="00F90644"/>
    <w:rsid w:val="00F90ACE"/>
    <w:rsid w:val="00F91E2C"/>
    <w:rsid w:val="00F94257"/>
    <w:rsid w:val="00F94BE9"/>
    <w:rsid w:val="00F95375"/>
    <w:rsid w:val="00F9619B"/>
    <w:rsid w:val="00F96682"/>
    <w:rsid w:val="00F971F4"/>
    <w:rsid w:val="00FA0034"/>
    <w:rsid w:val="00FA0B62"/>
    <w:rsid w:val="00FA1274"/>
    <w:rsid w:val="00FA2B6E"/>
    <w:rsid w:val="00FB27A0"/>
    <w:rsid w:val="00FB2F72"/>
    <w:rsid w:val="00FB544C"/>
    <w:rsid w:val="00FB5C8F"/>
    <w:rsid w:val="00FB6343"/>
    <w:rsid w:val="00FC0326"/>
    <w:rsid w:val="00FC3C31"/>
    <w:rsid w:val="00FC6CE6"/>
    <w:rsid w:val="00FC77E2"/>
    <w:rsid w:val="00FD0602"/>
    <w:rsid w:val="00FD08DD"/>
    <w:rsid w:val="00FD0C23"/>
    <w:rsid w:val="00FD0C4A"/>
    <w:rsid w:val="00FD0C86"/>
    <w:rsid w:val="00FD15FE"/>
    <w:rsid w:val="00FD343C"/>
    <w:rsid w:val="00FD44AF"/>
    <w:rsid w:val="00FD45B0"/>
    <w:rsid w:val="00FD5DFC"/>
    <w:rsid w:val="00FD7CDD"/>
    <w:rsid w:val="00FD7D5A"/>
    <w:rsid w:val="00FE2E01"/>
    <w:rsid w:val="00FE3788"/>
    <w:rsid w:val="00FE4604"/>
    <w:rsid w:val="00FE7019"/>
    <w:rsid w:val="00FE7836"/>
    <w:rsid w:val="00FF14C5"/>
    <w:rsid w:val="00FF1677"/>
    <w:rsid w:val="00FF188C"/>
    <w:rsid w:val="00FF3172"/>
    <w:rsid w:val="00FF3773"/>
    <w:rsid w:val="00FF385E"/>
    <w:rsid w:val="00FF47E8"/>
    <w:rsid w:val="00FF6DE5"/>
    <w:rsid w:val="00FF749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AB40A12B-6DEA-4612-BE94-89E44A5AF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F07"/>
    <w:pPr>
      <w:spacing w:after="0" w:line="240" w:lineRule="auto"/>
      <w:jc w:val="both"/>
    </w:pPr>
    <w:rPr>
      <w:rFonts w:ascii="Arial" w:hAnsi="Arial"/>
    </w:rPr>
  </w:style>
  <w:style w:type="paragraph" w:styleId="Ttulo1">
    <w:name w:val="heading 1"/>
    <w:aliases w:val="Título 1_HTA,CONT,1,§1.,Edgar 1,UCI Header 1,EYB,ING-PORCE III (T1),lvm 1,Título 1 - PDE"/>
    <w:basedOn w:val="Normal"/>
    <w:next w:val="Normal"/>
    <w:link w:val="Ttulo1Car"/>
    <w:autoRedefine/>
    <w:qFormat/>
    <w:rsid w:val="00D93DE5"/>
    <w:pPr>
      <w:keepNext/>
      <w:keepLines/>
      <w:numPr>
        <w:numId w:val="2"/>
      </w:numPr>
      <w:spacing w:before="240" w:after="120"/>
      <w:outlineLvl w:val="0"/>
    </w:pPr>
    <w:rPr>
      <w:rFonts w:eastAsiaTheme="majorEastAsia" w:cs="Arial"/>
      <w:b/>
      <w:bCs/>
      <w:color w:val="000000" w:themeColor="text1"/>
      <w:sz w:val="24"/>
    </w:rPr>
  </w:style>
  <w:style w:type="paragraph" w:styleId="Ttulo2">
    <w:name w:val="heading 2"/>
    <w:aliases w:val="título 2,Título 2 - PAT,Edgar 2,Heading 2 BORRAR2,B,capitulo,h2,ING-PORCE III (T2),TITULO 2,Título 2 - PDE"/>
    <w:basedOn w:val="Normal"/>
    <w:next w:val="Normal"/>
    <w:link w:val="Ttulo2Car"/>
    <w:uiPriority w:val="9"/>
    <w:unhideWhenUsed/>
    <w:qFormat/>
    <w:rsid w:val="009D2130"/>
    <w:pPr>
      <w:keepNext/>
      <w:keepLines/>
      <w:numPr>
        <w:ilvl w:val="1"/>
        <w:numId w:val="2"/>
      </w:numPr>
      <w:spacing w:before="200"/>
      <w:outlineLvl w:val="1"/>
    </w:pPr>
    <w:rPr>
      <w:rFonts w:eastAsiaTheme="majorEastAsia" w:cstheme="majorBidi"/>
      <w:b/>
      <w:bCs/>
      <w:caps/>
      <w:sz w:val="24"/>
      <w:szCs w:val="26"/>
    </w:rPr>
  </w:style>
  <w:style w:type="paragraph" w:styleId="Ttulo3">
    <w:name w:val="heading 3"/>
    <w:aliases w:val="Titulo 3,Edgar 3,Edgar 31,Edgar 32,Edgar 33,Edgar 34,Edgar 35,Edgar 311,Edgar 321,Edgar 331,Edgar 341,Edgar 36,Edgar 312,Edgar 322,Edgar 332,Edgar 342,Edgar 37,Edgar 313,Edgar 323,Edgar 333,Edgar 343,Edgar 38,Edgar 314,Edgar 324,Edgar 334"/>
    <w:basedOn w:val="Normal"/>
    <w:next w:val="Normal"/>
    <w:link w:val="Ttulo3Car"/>
    <w:unhideWhenUsed/>
    <w:qFormat/>
    <w:rsid w:val="00B57FE2"/>
    <w:pPr>
      <w:keepNext/>
      <w:keepLines/>
      <w:numPr>
        <w:ilvl w:val="2"/>
        <w:numId w:val="2"/>
      </w:numPr>
      <w:spacing w:before="200"/>
      <w:outlineLvl w:val="2"/>
    </w:pPr>
    <w:rPr>
      <w:rFonts w:eastAsiaTheme="majorEastAsia" w:cstheme="majorBidi"/>
      <w:b/>
      <w:bCs/>
    </w:rPr>
  </w:style>
  <w:style w:type="paragraph" w:styleId="Ttulo4">
    <w:name w:val="heading 4"/>
    <w:aliases w:val="Map Title,Edgar 4,ING-PORCE III (T4),Título 4 - PDE"/>
    <w:basedOn w:val="Normal"/>
    <w:next w:val="Normal"/>
    <w:link w:val="Ttulo4Car"/>
    <w:uiPriority w:val="99"/>
    <w:unhideWhenUsed/>
    <w:qFormat/>
    <w:rsid w:val="009D2130"/>
    <w:pPr>
      <w:keepNext/>
      <w:keepLines/>
      <w:numPr>
        <w:ilvl w:val="3"/>
        <w:numId w:val="2"/>
      </w:numPr>
      <w:spacing w:before="200"/>
      <w:outlineLvl w:val="3"/>
    </w:pPr>
    <w:rPr>
      <w:rFonts w:eastAsiaTheme="majorEastAsia" w:cstheme="majorBidi"/>
      <w:b/>
      <w:bCs/>
      <w:iCs/>
      <w:sz w:val="20"/>
    </w:rPr>
  </w:style>
  <w:style w:type="paragraph" w:styleId="Ttulo5">
    <w:name w:val="heading 5"/>
    <w:aliases w:val="Block Label,Título 5 - PDE"/>
    <w:basedOn w:val="Normal"/>
    <w:next w:val="Normal"/>
    <w:link w:val="Ttulo5Car"/>
    <w:uiPriority w:val="99"/>
    <w:unhideWhenUsed/>
    <w:qFormat/>
    <w:rsid w:val="002C6829"/>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tulo6">
    <w:name w:val="heading 6"/>
    <w:aliases w:val="Edgar 6,Título 6 - PDE"/>
    <w:basedOn w:val="Normal"/>
    <w:next w:val="Normal"/>
    <w:link w:val="Ttulo6Car"/>
    <w:uiPriority w:val="99"/>
    <w:unhideWhenUsed/>
    <w:qFormat/>
    <w:rsid w:val="002C6829"/>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aliases w:val="Título 7 - PDE"/>
    <w:basedOn w:val="Normal"/>
    <w:next w:val="Normal"/>
    <w:link w:val="Ttulo7Car"/>
    <w:uiPriority w:val="99"/>
    <w:unhideWhenUsed/>
    <w:qFormat/>
    <w:rsid w:val="002C6829"/>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aliases w:val="Título 8 - PDE"/>
    <w:basedOn w:val="Normal"/>
    <w:next w:val="Normal"/>
    <w:link w:val="Ttulo8Car"/>
    <w:uiPriority w:val="99"/>
    <w:unhideWhenUsed/>
    <w:qFormat/>
    <w:rsid w:val="002C6829"/>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aliases w:val="Título 9 - PDE"/>
    <w:basedOn w:val="Normal"/>
    <w:next w:val="Normal"/>
    <w:link w:val="Ttulo9Car"/>
    <w:uiPriority w:val="99"/>
    <w:unhideWhenUsed/>
    <w:qFormat/>
    <w:rsid w:val="002C6829"/>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_HTA Car,CONT Car,1 Car,§1. Car,Edgar 1 Car,UCI Header 1 Car,EYB Car,ING-PORCE III (T1) Car,lvm 1 Car,Título 1 - PDE Car"/>
    <w:basedOn w:val="Fuentedeprrafopredeter"/>
    <w:link w:val="Ttulo1"/>
    <w:rsid w:val="00D93DE5"/>
    <w:rPr>
      <w:rFonts w:ascii="Arial" w:eastAsiaTheme="majorEastAsia" w:hAnsi="Arial" w:cs="Arial"/>
      <w:b/>
      <w:bCs/>
      <w:color w:val="000000" w:themeColor="text1"/>
      <w:sz w:val="24"/>
    </w:rPr>
  </w:style>
  <w:style w:type="character" w:customStyle="1" w:styleId="Ttulo2Car">
    <w:name w:val="Título 2 Car"/>
    <w:aliases w:val="título 2 Car,Título 2 - PAT Car,Edgar 2 Car,Heading 2 BORRAR2 Car,B Car,capitulo Car,h2 Car,ING-PORCE III (T2) Car,TITULO 2 Car,Título 2 - PDE Car"/>
    <w:basedOn w:val="Fuentedeprrafopredeter"/>
    <w:link w:val="Ttulo2"/>
    <w:uiPriority w:val="9"/>
    <w:rsid w:val="009D2130"/>
    <w:rPr>
      <w:rFonts w:ascii="Arial" w:eastAsiaTheme="majorEastAsia" w:hAnsi="Arial" w:cstheme="majorBidi"/>
      <w:b/>
      <w:bCs/>
      <w:caps/>
      <w:sz w:val="24"/>
      <w:szCs w:val="26"/>
    </w:rPr>
  </w:style>
  <w:style w:type="character" w:customStyle="1" w:styleId="Ttulo3Car">
    <w:name w:val="Título 3 Car"/>
    <w:aliases w:val="Titulo 3 Car,Edgar 3 Car,Edgar 31 Car,Edgar 32 Car,Edgar 33 Car,Edgar 34 Car,Edgar 35 Car,Edgar 311 Car,Edgar 321 Car,Edgar 331 Car,Edgar 341 Car,Edgar 36 Car,Edgar 312 Car,Edgar 322 Car,Edgar 332 Car,Edgar 342 Car,Edgar 37 Car,Edgar 38 Car"/>
    <w:basedOn w:val="Fuentedeprrafopredeter"/>
    <w:link w:val="Ttulo3"/>
    <w:rsid w:val="00B57FE2"/>
    <w:rPr>
      <w:rFonts w:ascii="Arial" w:eastAsiaTheme="majorEastAsia" w:hAnsi="Arial" w:cstheme="majorBidi"/>
      <w:b/>
      <w:bCs/>
    </w:rPr>
  </w:style>
  <w:style w:type="character" w:customStyle="1" w:styleId="Ttulo4Car">
    <w:name w:val="Título 4 Car"/>
    <w:aliases w:val="Map Title Car,Edgar 4 Car,ING-PORCE III (T4) Car,Título 4 - PDE Car"/>
    <w:basedOn w:val="Fuentedeprrafopredeter"/>
    <w:link w:val="Ttulo4"/>
    <w:uiPriority w:val="99"/>
    <w:rsid w:val="009D2130"/>
    <w:rPr>
      <w:rFonts w:ascii="Arial" w:eastAsiaTheme="majorEastAsia" w:hAnsi="Arial" w:cstheme="majorBidi"/>
      <w:b/>
      <w:bCs/>
      <w:iCs/>
      <w:sz w:val="20"/>
    </w:rPr>
  </w:style>
  <w:style w:type="character" w:customStyle="1" w:styleId="Ttulo5Car">
    <w:name w:val="Título 5 Car"/>
    <w:aliases w:val="Block Label Car,Título 5 - PDE Car"/>
    <w:basedOn w:val="Fuentedeprrafopredeter"/>
    <w:link w:val="Ttulo5"/>
    <w:uiPriority w:val="99"/>
    <w:rsid w:val="002C6829"/>
    <w:rPr>
      <w:rFonts w:asciiTheme="majorHAnsi" w:eastAsiaTheme="majorEastAsia" w:hAnsiTheme="majorHAnsi" w:cstheme="majorBidi"/>
      <w:color w:val="243F60" w:themeColor="accent1" w:themeShade="7F"/>
    </w:rPr>
  </w:style>
  <w:style w:type="character" w:customStyle="1" w:styleId="Ttulo6Car">
    <w:name w:val="Título 6 Car"/>
    <w:aliases w:val="Edgar 6 Car,Título 6 - PDE Car"/>
    <w:basedOn w:val="Fuentedeprrafopredeter"/>
    <w:link w:val="Ttulo6"/>
    <w:uiPriority w:val="99"/>
    <w:rsid w:val="002C6829"/>
    <w:rPr>
      <w:rFonts w:asciiTheme="majorHAnsi" w:eastAsiaTheme="majorEastAsia" w:hAnsiTheme="majorHAnsi" w:cstheme="majorBidi"/>
      <w:i/>
      <w:iCs/>
      <w:color w:val="243F60" w:themeColor="accent1" w:themeShade="7F"/>
    </w:rPr>
  </w:style>
  <w:style w:type="character" w:customStyle="1" w:styleId="Ttulo7Car">
    <w:name w:val="Título 7 Car"/>
    <w:aliases w:val="Título 7 - PDE Car"/>
    <w:basedOn w:val="Fuentedeprrafopredeter"/>
    <w:link w:val="Ttulo7"/>
    <w:uiPriority w:val="99"/>
    <w:rsid w:val="002C6829"/>
    <w:rPr>
      <w:rFonts w:asciiTheme="majorHAnsi" w:eastAsiaTheme="majorEastAsia" w:hAnsiTheme="majorHAnsi" w:cstheme="majorBidi"/>
      <w:i/>
      <w:iCs/>
      <w:color w:val="404040" w:themeColor="text1" w:themeTint="BF"/>
    </w:rPr>
  </w:style>
  <w:style w:type="character" w:customStyle="1" w:styleId="Ttulo8Car">
    <w:name w:val="Título 8 Car"/>
    <w:aliases w:val="Título 8 - PDE Car"/>
    <w:basedOn w:val="Fuentedeprrafopredeter"/>
    <w:link w:val="Ttulo8"/>
    <w:uiPriority w:val="99"/>
    <w:rsid w:val="002C6829"/>
    <w:rPr>
      <w:rFonts w:asciiTheme="majorHAnsi" w:eastAsiaTheme="majorEastAsia" w:hAnsiTheme="majorHAnsi" w:cstheme="majorBidi"/>
      <w:color w:val="404040" w:themeColor="text1" w:themeTint="BF"/>
      <w:sz w:val="20"/>
      <w:szCs w:val="20"/>
    </w:rPr>
  </w:style>
  <w:style w:type="character" w:customStyle="1" w:styleId="Ttulo9Car">
    <w:name w:val="Título 9 Car"/>
    <w:aliases w:val="Título 9 - PDE Car"/>
    <w:basedOn w:val="Fuentedeprrafopredeter"/>
    <w:link w:val="Ttulo9"/>
    <w:uiPriority w:val="99"/>
    <w:rsid w:val="002C6829"/>
    <w:rPr>
      <w:rFonts w:asciiTheme="majorHAnsi" w:eastAsiaTheme="majorEastAsia" w:hAnsiTheme="majorHAnsi" w:cstheme="majorBidi"/>
      <w:i/>
      <w:iCs/>
      <w:color w:val="404040" w:themeColor="text1" w:themeTint="BF"/>
      <w:sz w:val="20"/>
      <w:szCs w:val="20"/>
    </w:rPr>
  </w:style>
  <w:style w:type="paragraph" w:customStyle="1" w:styleId="Default">
    <w:name w:val="Default"/>
    <w:rsid w:val="00CA455E"/>
    <w:pPr>
      <w:autoSpaceDE w:val="0"/>
      <w:autoSpaceDN w:val="0"/>
      <w:adjustRightInd w:val="0"/>
      <w:spacing w:after="0" w:line="240" w:lineRule="auto"/>
    </w:pPr>
    <w:rPr>
      <w:rFonts w:ascii="Arial" w:hAnsi="Arial" w:cs="Arial"/>
      <w:color w:val="000000"/>
      <w:sz w:val="24"/>
      <w:szCs w:val="24"/>
    </w:rPr>
  </w:style>
  <w:style w:type="paragraph" w:styleId="Descripcin">
    <w:name w:val="caption"/>
    <w:aliases w:val="Tablas,A,Figs y tabs,Epígrafe1,Car,Car Car Car Car Car Car,Car Car Car Car Car Car Car Car,Car Car Car Car Car Car Car Car Car,Car Car Car Car Car,Car Car Car Car,Caption Char,Char Car Car,Epígrafe1 Car Car Car,grafica,Epígrafe Car3,graficas"/>
    <w:basedOn w:val="Normal"/>
    <w:next w:val="Normal"/>
    <w:link w:val="DescripcinCar"/>
    <w:unhideWhenUsed/>
    <w:qFormat/>
    <w:rsid w:val="00D70968"/>
    <w:pPr>
      <w:spacing w:beforeAutospacing="1" w:after="200" w:afterAutospacing="1"/>
      <w:ind w:left="714" w:hanging="357"/>
      <w:jc w:val="center"/>
    </w:pPr>
    <w:rPr>
      <w:b/>
      <w:bCs/>
      <w:sz w:val="20"/>
      <w:szCs w:val="18"/>
    </w:rPr>
  </w:style>
  <w:style w:type="character" w:customStyle="1" w:styleId="DescripcinCar">
    <w:name w:val="Descripción Car"/>
    <w:aliases w:val="Tablas Car,A Car,Figs y tabs Car,Epígrafe1 Car,Car Car,Car Car Car Car Car Car Car,Car Car Car Car Car Car Car Car Car1,Car Car Car Car Car Car Car Car Car Car,Car Car Car Car Car Car1,Car Car Car Car Car1,Caption Char Car,grafica Car"/>
    <w:link w:val="Descripcin"/>
    <w:locked/>
    <w:rsid w:val="00D70968"/>
    <w:rPr>
      <w:rFonts w:ascii="Arial" w:hAnsi="Arial"/>
      <w:b/>
      <w:bCs/>
      <w:sz w:val="20"/>
      <w:szCs w:val="18"/>
    </w:rPr>
  </w:style>
  <w:style w:type="paragraph" w:styleId="Prrafodelista">
    <w:name w:val="List Paragraph"/>
    <w:aliases w:val="parrafo,Bolita,Guión,Viñeta 2,Párrafo de lista3,BOLA,Párrafo de lista21,Titulo 8,Párrafo de lista2,HOJA,List Paragraph,viñeta 6,Párrafo de lista5,Párrafo de lista31,BOLADEF,Colorful List - Accent 11,Colorful List Accent 1"/>
    <w:basedOn w:val="Normal"/>
    <w:link w:val="PrrafodelistaCar"/>
    <w:uiPriority w:val="34"/>
    <w:qFormat/>
    <w:rsid w:val="004C36B0"/>
    <w:pPr>
      <w:ind w:left="720"/>
      <w:contextualSpacing/>
    </w:pPr>
  </w:style>
  <w:style w:type="paragraph" w:styleId="Textodeglobo">
    <w:name w:val="Balloon Text"/>
    <w:basedOn w:val="Normal"/>
    <w:link w:val="TextodegloboCar"/>
    <w:unhideWhenUsed/>
    <w:rsid w:val="004C36B0"/>
    <w:rPr>
      <w:rFonts w:ascii="Tahoma" w:hAnsi="Tahoma" w:cs="Tahoma"/>
      <w:sz w:val="16"/>
      <w:szCs w:val="16"/>
    </w:rPr>
  </w:style>
  <w:style w:type="character" w:customStyle="1" w:styleId="TextodegloboCar">
    <w:name w:val="Texto de globo Car"/>
    <w:basedOn w:val="Fuentedeprrafopredeter"/>
    <w:link w:val="Textodeglobo"/>
    <w:rsid w:val="004C36B0"/>
    <w:rPr>
      <w:rFonts w:ascii="Tahoma" w:hAnsi="Tahoma" w:cs="Tahoma"/>
      <w:sz w:val="16"/>
      <w:szCs w:val="16"/>
    </w:rPr>
  </w:style>
  <w:style w:type="table" w:styleId="Tablaconcuadrcula">
    <w:name w:val="Table Grid"/>
    <w:aliases w:val="sin cuadricula,Tabla GEOCOL"/>
    <w:basedOn w:val="Tablanormal"/>
    <w:uiPriority w:val="59"/>
    <w:rsid w:val="004C36B0"/>
    <w:pPr>
      <w:spacing w:beforeAutospacing="1" w:after="0" w:afterAutospacing="1" w:line="240" w:lineRule="auto"/>
      <w:ind w:left="714" w:hanging="357"/>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deTDC">
    <w:name w:val="TOC Heading"/>
    <w:basedOn w:val="Ttulo1"/>
    <w:next w:val="Normal"/>
    <w:uiPriority w:val="39"/>
    <w:unhideWhenUsed/>
    <w:qFormat/>
    <w:rsid w:val="004C36B0"/>
    <w:pPr>
      <w:spacing w:before="480"/>
      <w:outlineLvl w:val="9"/>
    </w:pPr>
    <w:rPr>
      <w:rFonts w:asciiTheme="majorHAnsi" w:hAnsiTheme="majorHAnsi"/>
      <w:color w:val="365F91" w:themeColor="accent1" w:themeShade="BF"/>
      <w:sz w:val="28"/>
      <w:lang w:val="es-ES"/>
    </w:rPr>
  </w:style>
  <w:style w:type="paragraph" w:styleId="TDC2">
    <w:name w:val="toc 2"/>
    <w:basedOn w:val="Normal"/>
    <w:next w:val="Normal"/>
    <w:autoRedefine/>
    <w:uiPriority w:val="39"/>
    <w:unhideWhenUsed/>
    <w:rsid w:val="004C36B0"/>
    <w:pPr>
      <w:spacing w:after="100"/>
      <w:ind w:left="220"/>
    </w:pPr>
  </w:style>
  <w:style w:type="paragraph" w:styleId="TDC3">
    <w:name w:val="toc 3"/>
    <w:basedOn w:val="Normal"/>
    <w:next w:val="Normal"/>
    <w:autoRedefine/>
    <w:uiPriority w:val="39"/>
    <w:unhideWhenUsed/>
    <w:rsid w:val="004C36B0"/>
    <w:pPr>
      <w:spacing w:after="100"/>
      <w:ind w:left="440"/>
    </w:pPr>
  </w:style>
  <w:style w:type="character" w:styleId="Hipervnculo">
    <w:name w:val="Hyperlink"/>
    <w:basedOn w:val="Fuentedeprrafopredeter"/>
    <w:uiPriority w:val="99"/>
    <w:unhideWhenUsed/>
    <w:rsid w:val="004C36B0"/>
    <w:rPr>
      <w:color w:val="0000FF" w:themeColor="hyperlink"/>
      <w:u w:val="single"/>
    </w:rPr>
  </w:style>
  <w:style w:type="paragraph" w:styleId="TDC1">
    <w:name w:val="toc 1"/>
    <w:basedOn w:val="Normal"/>
    <w:next w:val="Normal"/>
    <w:autoRedefine/>
    <w:uiPriority w:val="39"/>
    <w:unhideWhenUsed/>
    <w:rsid w:val="004C36B0"/>
    <w:pPr>
      <w:spacing w:after="100"/>
    </w:pPr>
  </w:style>
  <w:style w:type="paragraph" w:customStyle="1" w:styleId="Estilo2">
    <w:name w:val="Estilo2"/>
    <w:basedOn w:val="Normal"/>
    <w:autoRedefine/>
    <w:rsid w:val="009C027A"/>
    <w:pPr>
      <w:numPr>
        <w:numId w:val="1"/>
      </w:numPr>
    </w:pPr>
    <w:rPr>
      <w:rFonts w:eastAsia="MS Mincho" w:cs="Times New Roman"/>
      <w:szCs w:val="20"/>
      <w:lang w:val="es-ES" w:eastAsia="es-ES"/>
    </w:rPr>
  </w:style>
  <w:style w:type="paragraph" w:styleId="Textoindependiente2">
    <w:name w:val="Body Text 2"/>
    <w:basedOn w:val="Normal"/>
    <w:link w:val="Textoindependiente2Car"/>
    <w:rsid w:val="009C027A"/>
    <w:pPr>
      <w:spacing w:after="120" w:line="480" w:lineRule="auto"/>
      <w:jc w:val="left"/>
    </w:pPr>
    <w:rPr>
      <w:rFonts w:ascii="Calibri" w:eastAsia="Calibri" w:hAnsi="Calibri" w:cs="Times New Roman"/>
    </w:rPr>
  </w:style>
  <w:style w:type="character" w:customStyle="1" w:styleId="Textoindependiente2Car">
    <w:name w:val="Texto independiente 2 Car"/>
    <w:basedOn w:val="Fuentedeprrafopredeter"/>
    <w:link w:val="Textoindependiente2"/>
    <w:rsid w:val="009C027A"/>
    <w:rPr>
      <w:rFonts w:ascii="Calibri" w:eastAsia="Calibri" w:hAnsi="Calibri" w:cs="Times New Roman"/>
    </w:rPr>
  </w:style>
  <w:style w:type="character" w:styleId="Refdenotaalpie">
    <w:name w:val="footnote reference"/>
    <w:aliases w:val="Ref,de nota al pie,Nota de pie,Ref. de nota al pieREF1,referencia nota al pie,Ref. de nota al pie2,Nota pie de página"/>
    <w:uiPriority w:val="99"/>
    <w:unhideWhenUsed/>
    <w:qFormat/>
    <w:rsid w:val="009B4AA5"/>
    <w:rPr>
      <w:vertAlign w:val="superscript"/>
    </w:rPr>
  </w:style>
  <w:style w:type="paragraph" w:styleId="Encabezado">
    <w:name w:val="header"/>
    <w:basedOn w:val="Normal"/>
    <w:link w:val="EncabezadoCar"/>
    <w:unhideWhenUsed/>
    <w:rsid w:val="00751BF6"/>
    <w:pPr>
      <w:tabs>
        <w:tab w:val="center" w:pos="4252"/>
        <w:tab w:val="right" w:pos="8504"/>
      </w:tabs>
    </w:pPr>
  </w:style>
  <w:style w:type="character" w:customStyle="1" w:styleId="EncabezadoCar">
    <w:name w:val="Encabezado Car"/>
    <w:basedOn w:val="Fuentedeprrafopredeter"/>
    <w:link w:val="Encabezado"/>
    <w:rsid w:val="00751BF6"/>
    <w:rPr>
      <w:rFonts w:ascii="Times New Roman" w:hAnsi="Times New Roman"/>
    </w:rPr>
  </w:style>
  <w:style w:type="paragraph" w:styleId="Piedepgina">
    <w:name w:val="footer"/>
    <w:basedOn w:val="Normal"/>
    <w:link w:val="PiedepginaCar"/>
    <w:unhideWhenUsed/>
    <w:rsid w:val="00751BF6"/>
    <w:pPr>
      <w:tabs>
        <w:tab w:val="center" w:pos="4252"/>
        <w:tab w:val="right" w:pos="8504"/>
      </w:tabs>
    </w:pPr>
  </w:style>
  <w:style w:type="character" w:customStyle="1" w:styleId="PiedepginaCar">
    <w:name w:val="Pie de página Car"/>
    <w:basedOn w:val="Fuentedeprrafopredeter"/>
    <w:link w:val="Piedepgina"/>
    <w:uiPriority w:val="99"/>
    <w:rsid w:val="00751BF6"/>
    <w:rPr>
      <w:rFonts w:ascii="Times New Roman" w:hAnsi="Times New Roman"/>
    </w:rPr>
  </w:style>
  <w:style w:type="paragraph" w:styleId="Puesto">
    <w:name w:val="Title"/>
    <w:basedOn w:val="Normal"/>
    <w:next w:val="Normal"/>
    <w:link w:val="PuestoCar"/>
    <w:uiPriority w:val="10"/>
    <w:qFormat/>
    <w:rsid w:val="002C7091"/>
    <w:pPr>
      <w:framePr w:wrap="notBeside" w:vAnchor="text" w:hAnchor="text" w:y="1"/>
      <w:spacing w:beforeAutospacing="1" w:after="300" w:afterAutospacing="1"/>
      <w:ind w:left="714" w:hanging="357"/>
      <w:contextualSpacing/>
      <w:jc w:val="center"/>
    </w:pPr>
    <w:rPr>
      <w:rFonts w:eastAsiaTheme="majorEastAsia" w:cstheme="majorBidi"/>
      <w:spacing w:val="5"/>
      <w:kern w:val="28"/>
      <w:sz w:val="28"/>
      <w:szCs w:val="52"/>
    </w:rPr>
  </w:style>
  <w:style w:type="character" w:customStyle="1" w:styleId="PuestoCar">
    <w:name w:val="Puesto Car"/>
    <w:basedOn w:val="Fuentedeprrafopredeter"/>
    <w:link w:val="Puesto"/>
    <w:uiPriority w:val="10"/>
    <w:rsid w:val="002C7091"/>
    <w:rPr>
      <w:rFonts w:ascii="Arial" w:eastAsiaTheme="majorEastAsia" w:hAnsi="Arial" w:cstheme="majorBidi"/>
      <w:spacing w:val="5"/>
      <w:kern w:val="28"/>
      <w:sz w:val="28"/>
      <w:szCs w:val="52"/>
    </w:rPr>
  </w:style>
  <w:style w:type="paragraph" w:styleId="Tabladeilustraciones">
    <w:name w:val="table of figures"/>
    <w:aliases w:val="Tabla de Figuras"/>
    <w:basedOn w:val="Normal"/>
    <w:next w:val="Normal"/>
    <w:uiPriority w:val="99"/>
    <w:unhideWhenUsed/>
    <w:qFormat/>
    <w:rsid w:val="00CF13F2"/>
  </w:style>
  <w:style w:type="character" w:customStyle="1" w:styleId="EpgrafeCar1">
    <w:name w:val="Epígrafe Car1"/>
    <w:aliases w:val="Epígrafe Car Car"/>
    <w:basedOn w:val="Fuentedeprrafopredeter"/>
    <w:link w:val="EpgrafeCar"/>
    <w:uiPriority w:val="35"/>
    <w:rsid w:val="00894CB7"/>
    <w:rPr>
      <w:rFonts w:ascii="Arial" w:hAnsi="Arial"/>
      <w:b/>
      <w:bCs/>
      <w:sz w:val="22"/>
      <w:szCs w:val="18"/>
      <w:lang w:val="es-ES" w:eastAsia="es-ES"/>
    </w:rPr>
  </w:style>
  <w:style w:type="paragraph" w:styleId="Sinespaciado">
    <w:name w:val="No Spacing"/>
    <w:uiPriority w:val="1"/>
    <w:qFormat/>
    <w:rsid w:val="00FF385E"/>
    <w:pPr>
      <w:spacing w:after="0" w:line="240" w:lineRule="auto"/>
    </w:pPr>
    <w:rPr>
      <w:rFonts w:ascii="Arial" w:hAnsi="Arial"/>
      <w:sz w:val="24"/>
    </w:rPr>
  </w:style>
  <w:style w:type="paragraph" w:styleId="TDC4">
    <w:name w:val="toc 4"/>
    <w:basedOn w:val="Normal"/>
    <w:next w:val="Normal"/>
    <w:autoRedefine/>
    <w:uiPriority w:val="39"/>
    <w:unhideWhenUsed/>
    <w:rsid w:val="00C96A72"/>
    <w:pPr>
      <w:spacing w:after="100" w:line="276" w:lineRule="auto"/>
      <w:ind w:left="660"/>
      <w:jc w:val="left"/>
    </w:pPr>
    <w:rPr>
      <w:rFonts w:asciiTheme="minorHAnsi" w:eastAsiaTheme="minorEastAsia" w:hAnsiTheme="minorHAnsi"/>
      <w:lang w:eastAsia="es-CO"/>
    </w:rPr>
  </w:style>
  <w:style w:type="paragraph" w:styleId="TDC5">
    <w:name w:val="toc 5"/>
    <w:basedOn w:val="Normal"/>
    <w:next w:val="Normal"/>
    <w:autoRedefine/>
    <w:uiPriority w:val="39"/>
    <w:unhideWhenUsed/>
    <w:rsid w:val="00C96A72"/>
    <w:pPr>
      <w:spacing w:after="100" w:line="276" w:lineRule="auto"/>
      <w:ind w:left="880"/>
      <w:jc w:val="left"/>
    </w:pPr>
    <w:rPr>
      <w:rFonts w:asciiTheme="minorHAnsi" w:eastAsiaTheme="minorEastAsia" w:hAnsiTheme="minorHAnsi"/>
      <w:lang w:eastAsia="es-CO"/>
    </w:rPr>
  </w:style>
  <w:style w:type="paragraph" w:styleId="TDC6">
    <w:name w:val="toc 6"/>
    <w:basedOn w:val="Normal"/>
    <w:next w:val="Normal"/>
    <w:autoRedefine/>
    <w:uiPriority w:val="39"/>
    <w:unhideWhenUsed/>
    <w:rsid w:val="00C96A72"/>
    <w:pPr>
      <w:spacing w:after="100" w:line="276" w:lineRule="auto"/>
      <w:ind w:left="1100"/>
      <w:jc w:val="left"/>
    </w:pPr>
    <w:rPr>
      <w:rFonts w:asciiTheme="minorHAnsi" w:eastAsiaTheme="minorEastAsia" w:hAnsiTheme="minorHAnsi"/>
      <w:lang w:eastAsia="es-CO"/>
    </w:rPr>
  </w:style>
  <w:style w:type="paragraph" w:styleId="TDC7">
    <w:name w:val="toc 7"/>
    <w:basedOn w:val="Normal"/>
    <w:next w:val="Normal"/>
    <w:autoRedefine/>
    <w:uiPriority w:val="39"/>
    <w:unhideWhenUsed/>
    <w:rsid w:val="00C96A72"/>
    <w:pPr>
      <w:spacing w:after="100" w:line="276" w:lineRule="auto"/>
      <w:ind w:left="1320"/>
      <w:jc w:val="left"/>
    </w:pPr>
    <w:rPr>
      <w:rFonts w:asciiTheme="minorHAnsi" w:eastAsiaTheme="minorEastAsia" w:hAnsiTheme="minorHAnsi"/>
      <w:lang w:eastAsia="es-CO"/>
    </w:rPr>
  </w:style>
  <w:style w:type="paragraph" w:styleId="TDC8">
    <w:name w:val="toc 8"/>
    <w:basedOn w:val="Normal"/>
    <w:next w:val="Normal"/>
    <w:autoRedefine/>
    <w:uiPriority w:val="39"/>
    <w:unhideWhenUsed/>
    <w:rsid w:val="00C96A72"/>
    <w:pPr>
      <w:spacing w:after="100" w:line="276" w:lineRule="auto"/>
      <w:ind w:left="1540"/>
      <w:jc w:val="left"/>
    </w:pPr>
    <w:rPr>
      <w:rFonts w:asciiTheme="minorHAnsi" w:eastAsiaTheme="minorEastAsia" w:hAnsiTheme="minorHAnsi"/>
      <w:lang w:eastAsia="es-CO"/>
    </w:rPr>
  </w:style>
  <w:style w:type="paragraph" w:styleId="TDC9">
    <w:name w:val="toc 9"/>
    <w:basedOn w:val="Normal"/>
    <w:next w:val="Normal"/>
    <w:autoRedefine/>
    <w:uiPriority w:val="39"/>
    <w:unhideWhenUsed/>
    <w:rsid w:val="00C96A72"/>
    <w:pPr>
      <w:spacing w:after="100" w:line="276" w:lineRule="auto"/>
      <w:ind w:left="1760"/>
      <w:jc w:val="left"/>
    </w:pPr>
    <w:rPr>
      <w:rFonts w:asciiTheme="minorHAnsi" w:eastAsiaTheme="minorEastAsia" w:hAnsiTheme="minorHAnsi"/>
      <w:lang w:eastAsia="es-CO"/>
    </w:rPr>
  </w:style>
  <w:style w:type="paragraph" w:styleId="NormalWeb">
    <w:name w:val="Normal (Web)"/>
    <w:basedOn w:val="Normal"/>
    <w:uiPriority w:val="99"/>
    <w:unhideWhenUsed/>
    <w:rsid w:val="00D05A37"/>
    <w:pPr>
      <w:spacing w:before="100" w:beforeAutospacing="1" w:after="100" w:afterAutospacing="1"/>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nhideWhenUsed/>
    <w:rsid w:val="00646B13"/>
    <w:pPr>
      <w:spacing w:after="120"/>
    </w:pPr>
  </w:style>
  <w:style w:type="character" w:customStyle="1" w:styleId="TextoindependienteCar">
    <w:name w:val="Texto independiente Car"/>
    <w:basedOn w:val="Fuentedeprrafopredeter"/>
    <w:link w:val="Textoindependiente"/>
    <w:rsid w:val="00646B13"/>
    <w:rPr>
      <w:rFonts w:ascii="Arial" w:hAnsi="Arial"/>
    </w:rPr>
  </w:style>
  <w:style w:type="paragraph" w:customStyle="1" w:styleId="Scrivente">
    <w:name w:val="Scrivente"/>
    <w:basedOn w:val="Normal"/>
    <w:rsid w:val="00646B13"/>
    <w:pPr>
      <w:framePr w:hSpace="256" w:vSpace="256" w:wrap="auto" w:vAnchor="page" w:hAnchor="margin" w:y="886"/>
      <w:tabs>
        <w:tab w:val="center" w:pos="4819"/>
        <w:tab w:val="right" w:pos="9639"/>
      </w:tabs>
      <w:spacing w:before="74" w:after="60"/>
    </w:pPr>
    <w:rPr>
      <w:rFonts w:ascii="Times New Roman" w:eastAsia="Times New Roman" w:hAnsi="Times New Roman" w:cs="Times New Roman"/>
      <w:i/>
      <w:sz w:val="24"/>
      <w:szCs w:val="20"/>
      <w:lang w:val="it-IT" w:eastAsia="it-IT"/>
    </w:rPr>
  </w:style>
  <w:style w:type="paragraph" w:styleId="Sangra3detindependiente">
    <w:name w:val="Body Text Indent 3"/>
    <w:basedOn w:val="Normal"/>
    <w:link w:val="Sangra3detindependienteCar"/>
    <w:rsid w:val="00646B13"/>
    <w:pPr>
      <w:spacing w:before="60" w:after="60"/>
      <w:ind w:left="284"/>
    </w:pPr>
    <w:rPr>
      <w:rFonts w:ascii="Times New Roman" w:eastAsia="Times New Roman" w:hAnsi="Times New Roman" w:cs="Times New Roman"/>
      <w:b/>
      <w:sz w:val="28"/>
      <w:szCs w:val="20"/>
      <w:lang w:val="it-IT" w:eastAsia="it-IT"/>
    </w:rPr>
  </w:style>
  <w:style w:type="character" w:customStyle="1" w:styleId="Sangra3detindependienteCar">
    <w:name w:val="Sangría 3 de t. independiente Car"/>
    <w:basedOn w:val="Fuentedeprrafopredeter"/>
    <w:link w:val="Sangra3detindependiente"/>
    <w:rsid w:val="00646B13"/>
    <w:rPr>
      <w:rFonts w:ascii="Times New Roman" w:eastAsia="Times New Roman" w:hAnsi="Times New Roman" w:cs="Times New Roman"/>
      <w:b/>
      <w:sz w:val="28"/>
      <w:szCs w:val="20"/>
      <w:lang w:val="it-IT" w:eastAsia="it-IT"/>
    </w:rPr>
  </w:style>
  <w:style w:type="paragraph" w:customStyle="1" w:styleId="StileTitolo1">
    <w:name w:val="Stile Titolo 1"/>
    <w:aliases w:val="Titolo 0 + Destro 0 cm prima 0 pt"/>
    <w:basedOn w:val="Ttulo1"/>
    <w:autoRedefine/>
    <w:rsid w:val="00646B13"/>
    <w:pPr>
      <w:numPr>
        <w:numId w:val="3"/>
      </w:numPr>
      <w:tabs>
        <w:tab w:val="clear" w:pos="432"/>
        <w:tab w:val="num" w:pos="360"/>
        <w:tab w:val="num" w:pos="1134"/>
      </w:tabs>
      <w:ind w:left="1134" w:hanging="1134"/>
    </w:pPr>
    <w:rPr>
      <w:rFonts w:ascii="Tahoma" w:eastAsia="Times New Roman" w:hAnsi="Tahoma" w:cs="Tahoma"/>
      <w:noProof/>
      <w:snapToGrid w:val="0"/>
      <w:color w:val="auto"/>
      <w:kern w:val="28"/>
      <w:sz w:val="28"/>
      <w:szCs w:val="28"/>
      <w:lang w:val="it-IT" w:eastAsia="it-IT"/>
    </w:rPr>
  </w:style>
  <w:style w:type="paragraph" w:customStyle="1" w:styleId="StileTitolo2TuttomaiuscoleDestro0cmprima0ptInterlin">
    <w:name w:val="Stile Titolo 2 + Tutto maiuscole Destro 0 cm prima 0 pt Interlin..."/>
    <w:basedOn w:val="Ttulo2"/>
    <w:autoRedefine/>
    <w:rsid w:val="00646B13"/>
    <w:pPr>
      <w:keepLines w:val="0"/>
      <w:numPr>
        <w:ilvl w:val="0"/>
        <w:numId w:val="0"/>
      </w:numPr>
      <w:tabs>
        <w:tab w:val="num" w:pos="432"/>
      </w:tabs>
      <w:spacing w:before="0"/>
      <w:ind w:left="432" w:hanging="432"/>
    </w:pPr>
    <w:rPr>
      <w:rFonts w:eastAsia="Times New Roman" w:cs="Calibri"/>
      <w:szCs w:val="24"/>
      <w:lang w:eastAsia="it-IT"/>
    </w:rPr>
  </w:style>
  <w:style w:type="paragraph" w:customStyle="1" w:styleId="StileTitolo3Grassetto">
    <w:name w:val="Stile Titolo 3 + Grassetto"/>
    <w:basedOn w:val="Ttulo3"/>
    <w:autoRedefine/>
    <w:rsid w:val="00646B13"/>
    <w:pPr>
      <w:widowControl w:val="0"/>
      <w:numPr>
        <w:ilvl w:val="0"/>
        <w:numId w:val="0"/>
      </w:numPr>
      <w:tabs>
        <w:tab w:val="num" w:pos="432"/>
        <w:tab w:val="left" w:pos="1134"/>
      </w:tabs>
      <w:autoSpaceDE w:val="0"/>
      <w:autoSpaceDN w:val="0"/>
      <w:adjustRightInd w:val="0"/>
      <w:spacing w:before="0"/>
      <w:ind w:left="432" w:hanging="432"/>
    </w:pPr>
    <w:rPr>
      <w:rFonts w:eastAsia="Times New Roman" w:cs="Futura Lt BT"/>
      <w:i/>
      <w:iCs/>
      <w:sz w:val="24"/>
      <w:szCs w:val="24"/>
      <w:lang w:val="it-IT" w:eastAsia="it-IT"/>
    </w:rPr>
  </w:style>
  <w:style w:type="paragraph" w:customStyle="1" w:styleId="TestoCapitolo">
    <w:name w:val="Testo Capitolo"/>
    <w:basedOn w:val="Normal"/>
    <w:autoRedefine/>
    <w:rsid w:val="00646B13"/>
    <w:pPr>
      <w:spacing w:after="160"/>
    </w:pPr>
    <w:rPr>
      <w:rFonts w:asciiTheme="minorHAnsi" w:eastAsia="Times New Roman" w:hAnsiTheme="minorHAnsi" w:cstheme="minorHAnsi"/>
      <w:lang w:val="it-IT" w:eastAsia="it-IT"/>
    </w:rPr>
  </w:style>
  <w:style w:type="paragraph" w:customStyle="1" w:styleId="ALLEGATO">
    <w:name w:val="ALLEGATO"/>
    <w:basedOn w:val="Normal"/>
    <w:autoRedefine/>
    <w:rsid w:val="00646B13"/>
    <w:pPr>
      <w:overflowPunct w:val="0"/>
      <w:autoSpaceDE w:val="0"/>
      <w:autoSpaceDN w:val="0"/>
      <w:adjustRightInd w:val="0"/>
      <w:jc w:val="center"/>
      <w:textAlignment w:val="baseline"/>
    </w:pPr>
    <w:rPr>
      <w:rFonts w:ascii="Univers" w:eastAsia="Times New Roman" w:hAnsi="Univers" w:cs="Times New Roman"/>
      <w:b/>
      <w:bCs/>
      <w:caps/>
      <w:color w:val="0000FF"/>
      <w:sz w:val="72"/>
      <w:szCs w:val="72"/>
      <w:lang w:val="it-IT" w:eastAsia="it-IT"/>
    </w:rPr>
  </w:style>
  <w:style w:type="paragraph" w:customStyle="1" w:styleId="titoloallegato">
    <w:name w:val="titolo allegato"/>
    <w:basedOn w:val="Normal"/>
    <w:autoRedefine/>
    <w:rsid w:val="00646B13"/>
    <w:pPr>
      <w:shd w:val="clear" w:color="auto" w:fill="FFFFFF"/>
      <w:overflowPunct w:val="0"/>
      <w:autoSpaceDE w:val="0"/>
      <w:autoSpaceDN w:val="0"/>
      <w:adjustRightInd w:val="0"/>
      <w:spacing w:after="160"/>
      <w:ind w:left="567"/>
      <w:jc w:val="center"/>
      <w:textAlignment w:val="baseline"/>
    </w:pPr>
    <w:rPr>
      <w:rFonts w:ascii="Univers" w:eastAsia="Times New Roman" w:hAnsi="Univers" w:cs="Times New Roman"/>
      <w:b/>
      <w:i/>
      <w:sz w:val="52"/>
      <w:szCs w:val="20"/>
      <w:lang w:val="it-IT" w:eastAsia="it-IT"/>
    </w:rPr>
  </w:style>
  <w:style w:type="paragraph" w:customStyle="1" w:styleId="StileFuturaLtBT10ptGiustificatoDopo8pt2">
    <w:name w:val="Stile Futura Lt BT 10 pt Giustificato Dopo:  8 pt2"/>
    <w:basedOn w:val="Normal"/>
    <w:rsid w:val="00646B13"/>
    <w:pPr>
      <w:spacing w:after="80"/>
    </w:pPr>
    <w:rPr>
      <w:rFonts w:ascii="Futura Lt BT" w:eastAsia="Times New Roman" w:hAnsi="Futura Lt BT" w:cs="Times New Roman"/>
      <w:sz w:val="20"/>
      <w:szCs w:val="20"/>
      <w:lang w:val="it-IT" w:eastAsia="it-IT"/>
    </w:rPr>
  </w:style>
  <w:style w:type="paragraph" w:customStyle="1" w:styleId="StileStileTitolo2TuttomaiuscoleDestro0cmprima0ptInter">
    <w:name w:val="Stile Stile Titolo 2 + Tutto maiuscole Destro 0 cm prima 0 pt Inter..."/>
    <w:basedOn w:val="StileTitolo2TuttomaiuscoleDestro0cmprima0ptInterlin"/>
    <w:rsid w:val="00646B13"/>
    <w:pPr>
      <w:tabs>
        <w:tab w:val="clear" w:pos="432"/>
      </w:tabs>
      <w:spacing w:before="240" w:after="240"/>
      <w:ind w:left="360" w:hanging="360"/>
    </w:pPr>
    <w:rPr>
      <w:rFonts w:ascii="Tahoma" w:hAnsi="Tahoma"/>
      <w:b w:val="0"/>
      <w:sz w:val="28"/>
      <w:szCs w:val="28"/>
    </w:rPr>
  </w:style>
  <w:style w:type="paragraph" w:customStyle="1" w:styleId="StileStileTitolo3GrassettoTahoma">
    <w:name w:val="Stile Stile Titolo 3 + Grassetto + Tahoma"/>
    <w:basedOn w:val="StileTitolo3Grassetto"/>
    <w:rsid w:val="00646B13"/>
    <w:pPr>
      <w:tabs>
        <w:tab w:val="clear" w:pos="432"/>
        <w:tab w:val="clear" w:pos="1134"/>
      </w:tabs>
      <w:spacing w:before="240" w:after="240"/>
      <w:ind w:left="360" w:hanging="360"/>
    </w:pPr>
    <w:rPr>
      <w:rFonts w:ascii="Tahoma" w:hAnsi="Tahoma" w:cs="Arial"/>
      <w:b w:val="0"/>
      <w:iCs w:val="0"/>
    </w:rPr>
  </w:style>
  <w:style w:type="paragraph" w:styleId="Sangranormal">
    <w:name w:val="Normal Indent"/>
    <w:basedOn w:val="Normal"/>
    <w:uiPriority w:val="99"/>
    <w:unhideWhenUsed/>
    <w:rsid w:val="00646B13"/>
    <w:pPr>
      <w:spacing w:after="160"/>
      <w:ind w:left="708"/>
    </w:pPr>
    <w:rPr>
      <w:rFonts w:asciiTheme="minorHAnsi" w:hAnsiTheme="minorHAnsi"/>
    </w:rPr>
  </w:style>
  <w:style w:type="character" w:customStyle="1" w:styleId="hps">
    <w:name w:val="hps"/>
    <w:basedOn w:val="Fuentedeprrafopredeter"/>
    <w:rsid w:val="00646B13"/>
  </w:style>
  <w:style w:type="paragraph" w:styleId="Lista">
    <w:name w:val="List"/>
    <w:basedOn w:val="Normal"/>
    <w:rsid w:val="00646B13"/>
    <w:pPr>
      <w:numPr>
        <w:numId w:val="4"/>
      </w:numPr>
      <w:spacing w:before="120"/>
      <w:ind w:left="714" w:hanging="357"/>
    </w:pPr>
    <w:rPr>
      <w:rFonts w:eastAsia="Times New Roman" w:cs="Times New Roman"/>
      <w:lang w:val="es-ES_tradnl"/>
    </w:rPr>
  </w:style>
  <w:style w:type="paragraph" w:customStyle="1" w:styleId="Normalvietanumerada1">
    <w:name w:val="Normal viñeta numerada1"/>
    <w:basedOn w:val="Normal"/>
    <w:rsid w:val="00646B13"/>
    <w:pPr>
      <w:tabs>
        <w:tab w:val="num" w:pos="567"/>
      </w:tabs>
      <w:spacing w:before="120" w:after="120"/>
    </w:pPr>
    <w:rPr>
      <w:rFonts w:eastAsia="Times New Roman" w:cs="Times New Roman"/>
      <w:sz w:val="24"/>
      <w:szCs w:val="24"/>
      <w:lang w:val="es-ES_tradnl" w:eastAsia="es-ES"/>
    </w:rPr>
  </w:style>
  <w:style w:type="character" w:styleId="Nmerodepgina">
    <w:name w:val="page number"/>
    <w:basedOn w:val="Fuentedeprrafopredeter"/>
    <w:rsid w:val="00646B13"/>
  </w:style>
  <w:style w:type="character" w:styleId="Hipervnculovisitado">
    <w:name w:val="FollowedHyperlink"/>
    <w:uiPriority w:val="99"/>
    <w:semiHidden/>
    <w:unhideWhenUsed/>
    <w:rsid w:val="00646B13"/>
    <w:rPr>
      <w:color w:val="800080"/>
      <w:u w:val="single"/>
    </w:rPr>
  </w:style>
  <w:style w:type="paragraph" w:styleId="Textonotaalfinal">
    <w:name w:val="endnote text"/>
    <w:basedOn w:val="Normal"/>
    <w:link w:val="TextonotaalfinalCar"/>
    <w:uiPriority w:val="99"/>
    <w:semiHidden/>
    <w:unhideWhenUsed/>
    <w:rsid w:val="00646B13"/>
    <w:rPr>
      <w:rFonts w:eastAsia="Calibri" w:cs="Times New Roman"/>
      <w:sz w:val="20"/>
      <w:szCs w:val="20"/>
    </w:rPr>
  </w:style>
  <w:style w:type="character" w:customStyle="1" w:styleId="TextonotaalfinalCar">
    <w:name w:val="Texto nota al final Car"/>
    <w:basedOn w:val="Fuentedeprrafopredeter"/>
    <w:link w:val="Textonotaalfinal"/>
    <w:uiPriority w:val="99"/>
    <w:semiHidden/>
    <w:rsid w:val="00646B13"/>
    <w:rPr>
      <w:rFonts w:ascii="Arial" w:eastAsia="Calibri" w:hAnsi="Arial" w:cs="Times New Roman"/>
      <w:sz w:val="20"/>
      <w:szCs w:val="20"/>
    </w:rPr>
  </w:style>
  <w:style w:type="character" w:styleId="Refdenotaalfinal">
    <w:name w:val="endnote reference"/>
    <w:uiPriority w:val="99"/>
    <w:semiHidden/>
    <w:unhideWhenUsed/>
    <w:rsid w:val="00646B13"/>
    <w:rPr>
      <w:vertAlign w:val="superscript"/>
    </w:rPr>
  </w:style>
  <w:style w:type="paragraph" w:styleId="Textoindependiente3">
    <w:name w:val="Body Text 3"/>
    <w:basedOn w:val="Normal"/>
    <w:link w:val="Textoindependiente3Car"/>
    <w:unhideWhenUsed/>
    <w:rsid w:val="00646B13"/>
    <w:rPr>
      <w:rFonts w:eastAsia="Times New Roman" w:cs="Times New Roman"/>
      <w:sz w:val="28"/>
      <w:szCs w:val="20"/>
      <w:lang w:eastAsia="es-ES"/>
    </w:rPr>
  </w:style>
  <w:style w:type="character" w:customStyle="1" w:styleId="Textoindependiente3Car">
    <w:name w:val="Texto independiente 3 Car"/>
    <w:basedOn w:val="Fuentedeprrafopredeter"/>
    <w:link w:val="Textoindependiente3"/>
    <w:rsid w:val="00646B13"/>
    <w:rPr>
      <w:rFonts w:ascii="Arial" w:eastAsia="Times New Roman" w:hAnsi="Arial" w:cs="Times New Roman"/>
      <w:sz w:val="28"/>
      <w:szCs w:val="20"/>
      <w:lang w:eastAsia="es-ES"/>
    </w:rPr>
  </w:style>
  <w:style w:type="paragraph" w:styleId="Textonotapie">
    <w:name w:val="footnote text"/>
    <w:aliases w:val="Texto nota pie Arial 10,ft,Car4,Car41, Car, Car4, Car41,Char Car Car Car Car,Epígrafe1 Car Car,Epígrafe1 Car Car Car Car Car,Epígrafe1 Car Car Car Car Car Car"/>
    <w:basedOn w:val="Normal"/>
    <w:link w:val="TextonotapieCar"/>
    <w:uiPriority w:val="99"/>
    <w:qFormat/>
    <w:rsid w:val="00646B13"/>
    <w:pPr>
      <w:spacing w:before="120" w:after="120"/>
    </w:pPr>
    <w:rPr>
      <w:rFonts w:eastAsia="Calibri" w:cs="Times New Roman"/>
      <w:sz w:val="20"/>
      <w:szCs w:val="20"/>
      <w:lang w:eastAsia="es-ES"/>
    </w:rPr>
  </w:style>
  <w:style w:type="character" w:customStyle="1" w:styleId="TextonotapieCar">
    <w:name w:val="Texto nota pie Car"/>
    <w:aliases w:val="Texto nota pie Arial 10 Car,ft Car,Car4 Car,Car41 Car, Car Car, Car4 Car, Car41 Car,Char Car Car Car Car Car,Epígrafe1 Car Car Car1,Epígrafe1 Car Car Car Car Car Car1,Epígrafe1 Car Car Car Car Car Car Car"/>
    <w:basedOn w:val="Fuentedeprrafopredeter"/>
    <w:link w:val="Textonotapie"/>
    <w:uiPriority w:val="99"/>
    <w:rsid w:val="00646B13"/>
    <w:rPr>
      <w:rFonts w:ascii="Arial" w:eastAsia="Calibri" w:hAnsi="Arial" w:cs="Times New Roman"/>
      <w:sz w:val="20"/>
      <w:szCs w:val="20"/>
      <w:lang w:eastAsia="es-ES"/>
    </w:rPr>
  </w:style>
  <w:style w:type="paragraph" w:customStyle="1" w:styleId="ListParagraph1">
    <w:name w:val="List Paragraph1"/>
    <w:basedOn w:val="Normal"/>
    <w:rsid w:val="00646B13"/>
    <w:pPr>
      <w:spacing w:before="120" w:after="120"/>
      <w:ind w:left="708"/>
    </w:pPr>
    <w:rPr>
      <w:rFonts w:ascii="Calibri" w:eastAsia="Calibri" w:hAnsi="Calibri" w:cs="Times New Roman"/>
      <w:sz w:val="24"/>
      <w:szCs w:val="20"/>
      <w:lang w:eastAsia="es-ES"/>
    </w:rPr>
  </w:style>
  <w:style w:type="character" w:styleId="Textoennegrita">
    <w:name w:val="Strong"/>
    <w:uiPriority w:val="22"/>
    <w:qFormat/>
    <w:rsid w:val="00646B13"/>
    <w:rPr>
      <w:b/>
      <w:bCs/>
    </w:rPr>
  </w:style>
  <w:style w:type="character" w:styleId="nfasis">
    <w:name w:val="Emphasis"/>
    <w:uiPriority w:val="20"/>
    <w:qFormat/>
    <w:rsid w:val="00646B13"/>
    <w:rPr>
      <w:i/>
      <w:iCs/>
    </w:rPr>
  </w:style>
  <w:style w:type="character" w:customStyle="1" w:styleId="PrrafodelistaCar">
    <w:name w:val="Párrafo de lista Car"/>
    <w:aliases w:val="parrafo Car,Bolita Car,Guión Car,Viñeta 2 Car,Párrafo de lista3 Car,BOLA Car,Párrafo de lista21 Car,Titulo 8 Car,Párrafo de lista2 Car,HOJA Car,List Paragraph Car,viñeta 6 Car,Párrafo de lista5 Car,Párrafo de lista31 Car,BOLADEF Car"/>
    <w:link w:val="Prrafodelista"/>
    <w:uiPriority w:val="34"/>
    <w:locked/>
    <w:rsid w:val="00646B13"/>
    <w:rPr>
      <w:rFonts w:ascii="Arial" w:hAnsi="Arial"/>
    </w:rPr>
  </w:style>
  <w:style w:type="paragraph" w:customStyle="1" w:styleId="Ttulodeldocumento">
    <w:name w:val="Título del documento"/>
    <w:basedOn w:val="Normal"/>
    <w:uiPriority w:val="99"/>
    <w:rsid w:val="00646B13"/>
    <w:rPr>
      <w:rFonts w:ascii="Calibri" w:eastAsia="Times New Roman" w:hAnsi="Calibri" w:cs="Times New Roman"/>
      <w:szCs w:val="24"/>
      <w:lang w:val="es-ES" w:eastAsia="es-ES"/>
    </w:rPr>
  </w:style>
  <w:style w:type="character" w:customStyle="1" w:styleId="Rpido2">
    <w:name w:val="RÀÀpido À2À"/>
    <w:uiPriority w:val="99"/>
    <w:semiHidden/>
    <w:rsid w:val="00646B13"/>
  </w:style>
  <w:style w:type="table" w:customStyle="1" w:styleId="Tablaconcuadrcula1">
    <w:name w:val="Tabla con cuadrícula1"/>
    <w:basedOn w:val="Tablanormal"/>
    <w:next w:val="Tablaconcuadrcula"/>
    <w:rsid w:val="00F72C2B"/>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F72C2B"/>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Ttulo311pt">
    <w:name w:val="Estilo Título 3 + 11 pt"/>
    <w:basedOn w:val="Ttulo3"/>
    <w:rsid w:val="00AE27C5"/>
    <w:pPr>
      <w:keepLines w:val="0"/>
      <w:tabs>
        <w:tab w:val="num" w:pos="720"/>
      </w:tabs>
      <w:spacing w:before="240" w:after="60"/>
    </w:pPr>
    <w:rPr>
      <w:rFonts w:eastAsia="Times New Roman" w:cs="Arial"/>
      <w:b w:val="0"/>
      <w:szCs w:val="26"/>
      <w:lang w:val="es-ES_tradnl" w:eastAsia="es-ES_tradnl"/>
    </w:rPr>
  </w:style>
  <w:style w:type="character" w:customStyle="1" w:styleId="EpgrafeCar2">
    <w:name w:val="Epígrafe Car2"/>
    <w:rsid w:val="00E657F7"/>
    <w:rPr>
      <w:rFonts w:ascii="Arial" w:hAnsi="Arial"/>
      <w:b/>
      <w:bCs/>
      <w:sz w:val="22"/>
      <w:szCs w:val="16"/>
      <w:lang w:val="es-CO" w:eastAsia="es-ES" w:bidi="ar-SA"/>
    </w:rPr>
  </w:style>
  <w:style w:type="paragraph" w:styleId="Cita">
    <w:name w:val="Quote"/>
    <w:basedOn w:val="Normal"/>
    <w:next w:val="Normal"/>
    <w:link w:val="CitaCar"/>
    <w:uiPriority w:val="29"/>
    <w:qFormat/>
    <w:rsid w:val="00AD42DD"/>
    <w:pPr>
      <w:spacing w:after="360" w:line="276" w:lineRule="auto"/>
      <w:jc w:val="center"/>
    </w:pPr>
    <w:rPr>
      <w:rFonts w:asciiTheme="minorHAnsi" w:hAnsiTheme="minorHAnsi"/>
      <w:i/>
      <w:iCs/>
      <w:color w:val="000000" w:themeColor="text1"/>
      <w:sz w:val="20"/>
    </w:rPr>
  </w:style>
  <w:style w:type="character" w:customStyle="1" w:styleId="CitaCar">
    <w:name w:val="Cita Car"/>
    <w:basedOn w:val="Fuentedeprrafopredeter"/>
    <w:link w:val="Cita"/>
    <w:uiPriority w:val="29"/>
    <w:rsid w:val="00AD42DD"/>
    <w:rPr>
      <w:i/>
      <w:iCs/>
      <w:color w:val="000000" w:themeColor="text1"/>
      <w:sz w:val="20"/>
    </w:rPr>
  </w:style>
  <w:style w:type="character" w:styleId="Refdecomentario">
    <w:name w:val="annotation reference"/>
    <w:basedOn w:val="Fuentedeprrafopredeter"/>
    <w:uiPriority w:val="99"/>
    <w:semiHidden/>
    <w:unhideWhenUsed/>
    <w:rsid w:val="003D77E0"/>
    <w:rPr>
      <w:sz w:val="16"/>
      <w:szCs w:val="16"/>
    </w:rPr>
  </w:style>
  <w:style w:type="paragraph" w:styleId="Textocomentario">
    <w:name w:val="annotation text"/>
    <w:basedOn w:val="Normal"/>
    <w:link w:val="TextocomentarioCar"/>
    <w:uiPriority w:val="99"/>
    <w:semiHidden/>
    <w:unhideWhenUsed/>
    <w:rsid w:val="003D77E0"/>
    <w:rPr>
      <w:sz w:val="20"/>
      <w:szCs w:val="20"/>
    </w:rPr>
  </w:style>
  <w:style w:type="character" w:customStyle="1" w:styleId="TextocomentarioCar">
    <w:name w:val="Texto comentario Car"/>
    <w:basedOn w:val="Fuentedeprrafopredeter"/>
    <w:link w:val="Textocomentario"/>
    <w:uiPriority w:val="99"/>
    <w:semiHidden/>
    <w:rsid w:val="003D77E0"/>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3D77E0"/>
    <w:rPr>
      <w:b/>
      <w:bCs/>
    </w:rPr>
  </w:style>
  <w:style w:type="character" w:customStyle="1" w:styleId="AsuntodelcomentarioCar">
    <w:name w:val="Asunto del comentario Car"/>
    <w:basedOn w:val="TextocomentarioCar"/>
    <w:link w:val="Asuntodelcomentario"/>
    <w:uiPriority w:val="99"/>
    <w:semiHidden/>
    <w:rsid w:val="003D77E0"/>
    <w:rPr>
      <w:rFonts w:ascii="Arial" w:hAnsi="Arial"/>
      <w:b/>
      <w:bCs/>
      <w:sz w:val="20"/>
      <w:szCs w:val="20"/>
    </w:rPr>
  </w:style>
  <w:style w:type="paragraph" w:customStyle="1" w:styleId="ContenidoTabla-PDE">
    <w:name w:val="Contenido Tabla - PDE"/>
    <w:basedOn w:val="Normal"/>
    <w:rsid w:val="00D93DE5"/>
    <w:rPr>
      <w:rFonts w:eastAsia="Times New Roman" w:cs="Times New Roman"/>
      <w:sz w:val="20"/>
      <w:szCs w:val="20"/>
      <w:lang w:val="es-ES"/>
    </w:rPr>
  </w:style>
  <w:style w:type="table" w:customStyle="1" w:styleId="Tablaconcuadrcula3">
    <w:name w:val="Tabla con cuadrícula3"/>
    <w:basedOn w:val="Tablanormal"/>
    <w:next w:val="Tablaconcuadrcula"/>
    <w:uiPriority w:val="39"/>
    <w:rsid w:val="00704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7510E"/>
    <w:rPr>
      <w:color w:val="808080"/>
    </w:rPr>
  </w:style>
  <w:style w:type="paragraph" w:customStyle="1" w:styleId="TextoTituloTablas">
    <w:name w:val="Texto Titulo Tablas"/>
    <w:basedOn w:val="Normal"/>
    <w:rsid w:val="00346636"/>
    <w:pPr>
      <w:jc w:val="center"/>
    </w:pPr>
    <w:rPr>
      <w:rFonts w:cs="Arial"/>
      <w:b/>
      <w:bCs/>
      <w:sz w:val="18"/>
      <w:szCs w:val="18"/>
      <w:lang w:val="es-ES"/>
    </w:rPr>
  </w:style>
  <w:style w:type="paragraph" w:customStyle="1" w:styleId="TextoTablas">
    <w:name w:val="Texto Tablas"/>
    <w:basedOn w:val="Normal"/>
    <w:link w:val="TextoTablasCar"/>
    <w:qFormat/>
    <w:rsid w:val="00346636"/>
    <w:pPr>
      <w:jc w:val="center"/>
    </w:pPr>
    <w:rPr>
      <w:rFonts w:eastAsia="Times New Roman" w:cs="Times New Roman"/>
      <w:color w:val="000000"/>
      <w:sz w:val="18"/>
      <w:szCs w:val="20"/>
    </w:rPr>
  </w:style>
  <w:style w:type="paragraph" w:customStyle="1" w:styleId="Fuente">
    <w:name w:val="Fuente"/>
    <w:basedOn w:val="Normal"/>
    <w:link w:val="FuenteCar"/>
    <w:qFormat/>
    <w:rsid w:val="00346636"/>
    <w:pPr>
      <w:spacing w:after="360"/>
      <w:jc w:val="center"/>
    </w:pPr>
    <w:rPr>
      <w:rFonts w:eastAsia="Times New Roman" w:cs="Times New Roman"/>
      <w:i/>
      <w:sz w:val="16"/>
    </w:rPr>
  </w:style>
  <w:style w:type="character" w:customStyle="1" w:styleId="FuenteCar">
    <w:name w:val="Fuente Car"/>
    <w:basedOn w:val="Fuentedeprrafopredeter"/>
    <w:link w:val="Fuente"/>
    <w:rsid w:val="00346636"/>
    <w:rPr>
      <w:rFonts w:ascii="Arial" w:eastAsia="Times New Roman" w:hAnsi="Arial" w:cs="Times New Roman"/>
      <w:i/>
      <w:sz w:val="16"/>
    </w:rPr>
  </w:style>
  <w:style w:type="paragraph" w:customStyle="1" w:styleId="EpgrafeCar">
    <w:name w:val="Epígrafe Car"/>
    <w:basedOn w:val="Ttulo1"/>
    <w:next w:val="Normal"/>
    <w:link w:val="EpgrafeCar1"/>
    <w:unhideWhenUsed/>
    <w:qFormat/>
    <w:rsid w:val="00346636"/>
    <w:pPr>
      <w:numPr>
        <w:numId w:val="0"/>
      </w:numPr>
      <w:spacing w:before="480" w:after="0" w:line="276" w:lineRule="auto"/>
      <w:jc w:val="left"/>
      <w:outlineLvl w:val="9"/>
    </w:pPr>
    <w:rPr>
      <w:rFonts w:eastAsiaTheme="minorHAnsi" w:cstheme="minorBidi"/>
      <w:color w:val="auto"/>
      <w:sz w:val="22"/>
      <w:szCs w:val="18"/>
      <w:lang w:val="es-ES" w:eastAsia="es-ES"/>
    </w:rPr>
  </w:style>
  <w:style w:type="paragraph" w:styleId="Bibliografa">
    <w:name w:val="Bibliography"/>
    <w:basedOn w:val="Normal"/>
    <w:next w:val="Normal"/>
    <w:uiPriority w:val="37"/>
    <w:semiHidden/>
    <w:unhideWhenUsed/>
    <w:rsid w:val="007B1222"/>
  </w:style>
  <w:style w:type="table" w:customStyle="1" w:styleId="IngercivilSAS">
    <w:name w:val="Ingercivil SAS"/>
    <w:basedOn w:val="Tablanormal"/>
    <w:uiPriority w:val="99"/>
    <w:rsid w:val="00F004A4"/>
    <w:pPr>
      <w:spacing w:after="0" w:line="240" w:lineRule="auto"/>
      <w:jc w:val="center"/>
    </w:pPr>
    <w:rPr>
      <w:rFonts w:eastAsiaTheme="minorEastAsia"/>
      <w:color w:val="000000" w:themeColor="text1"/>
      <w:sz w:val="18"/>
    </w:rPr>
    <w:tblPr>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jc w:val="center"/>
    </w:trPr>
    <w:tcPr>
      <w:vAlign w:val="center"/>
    </w:tcPr>
    <w:tblStylePr w:type="firstRow">
      <w:rPr>
        <w:rFonts w:asciiTheme="minorHAnsi" w:hAnsiTheme="minorHAnsi"/>
        <w:b/>
        <w:sz w:val="18"/>
      </w:rPr>
    </w:tblStylePr>
    <w:tblStylePr w:type="lastRow">
      <w:rPr>
        <w:rFonts w:asciiTheme="minorHAnsi" w:hAnsiTheme="minorHAnsi"/>
        <w:i/>
        <w:sz w:val="18"/>
      </w:rPr>
    </w:tblStylePr>
    <w:tblStylePr w:type="firstCol">
      <w:rPr>
        <w:rFonts w:ascii="Arial" w:hAnsi="Arial"/>
        <w:b/>
        <w:sz w:val="18"/>
      </w:rPr>
    </w:tblStylePr>
    <w:tblStylePr w:type="lastCol">
      <w:rPr>
        <w:rFonts w:asciiTheme="minorHAnsi" w:hAnsiTheme="minorHAnsi"/>
        <w:sz w:val="18"/>
      </w:rPr>
    </w:tblStylePr>
  </w:style>
  <w:style w:type="character" w:customStyle="1" w:styleId="TextoTablasCar">
    <w:name w:val="Texto Tablas Car"/>
    <w:basedOn w:val="Fuentedeprrafopredeter"/>
    <w:link w:val="TextoTablas"/>
    <w:rsid w:val="000B4532"/>
    <w:rPr>
      <w:rFonts w:ascii="Arial" w:eastAsia="Times New Roman" w:hAnsi="Arial" w:cs="Times New Roman"/>
      <w:color w:val="000000"/>
      <w:sz w:val="18"/>
      <w:szCs w:val="20"/>
    </w:rPr>
  </w:style>
  <w:style w:type="paragraph" w:customStyle="1" w:styleId="TextoFuente">
    <w:name w:val="Texto Fuente"/>
    <w:basedOn w:val="Normal"/>
    <w:qFormat/>
    <w:rsid w:val="000B4532"/>
    <w:pPr>
      <w:spacing w:after="240" w:line="276" w:lineRule="auto"/>
      <w:jc w:val="center"/>
    </w:pPr>
    <w:rPr>
      <w:rFonts w:cs="Arial"/>
      <w:sz w:val="16"/>
    </w:rPr>
  </w:style>
  <w:style w:type="paragraph" w:customStyle="1" w:styleId="EstiloTituloFigurasCuadrosTexto1">
    <w:name w:val="Estilo Titulo FigurasCuadros + Texto 1"/>
    <w:basedOn w:val="Normal"/>
    <w:rsid w:val="002E3D97"/>
    <w:pPr>
      <w:keepNext/>
      <w:spacing w:before="360" w:after="120"/>
      <w:jc w:val="center"/>
    </w:pPr>
    <w:rPr>
      <w:rFonts w:eastAsia="Times New Roman" w:cs="Times New Roman"/>
      <w:b/>
      <w:bCs/>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6927">
      <w:bodyDiv w:val="1"/>
      <w:marLeft w:val="0"/>
      <w:marRight w:val="0"/>
      <w:marTop w:val="0"/>
      <w:marBottom w:val="0"/>
      <w:divBdr>
        <w:top w:val="none" w:sz="0" w:space="0" w:color="auto"/>
        <w:left w:val="none" w:sz="0" w:space="0" w:color="auto"/>
        <w:bottom w:val="none" w:sz="0" w:space="0" w:color="auto"/>
        <w:right w:val="none" w:sz="0" w:space="0" w:color="auto"/>
      </w:divBdr>
    </w:div>
    <w:div w:id="106200646">
      <w:bodyDiv w:val="1"/>
      <w:marLeft w:val="0"/>
      <w:marRight w:val="0"/>
      <w:marTop w:val="0"/>
      <w:marBottom w:val="0"/>
      <w:divBdr>
        <w:top w:val="none" w:sz="0" w:space="0" w:color="auto"/>
        <w:left w:val="none" w:sz="0" w:space="0" w:color="auto"/>
        <w:bottom w:val="none" w:sz="0" w:space="0" w:color="auto"/>
        <w:right w:val="none" w:sz="0" w:space="0" w:color="auto"/>
      </w:divBdr>
    </w:div>
    <w:div w:id="106511097">
      <w:bodyDiv w:val="1"/>
      <w:marLeft w:val="0"/>
      <w:marRight w:val="0"/>
      <w:marTop w:val="0"/>
      <w:marBottom w:val="0"/>
      <w:divBdr>
        <w:top w:val="none" w:sz="0" w:space="0" w:color="auto"/>
        <w:left w:val="none" w:sz="0" w:space="0" w:color="auto"/>
        <w:bottom w:val="none" w:sz="0" w:space="0" w:color="auto"/>
        <w:right w:val="none" w:sz="0" w:space="0" w:color="auto"/>
      </w:divBdr>
    </w:div>
    <w:div w:id="256639072">
      <w:bodyDiv w:val="1"/>
      <w:marLeft w:val="0"/>
      <w:marRight w:val="0"/>
      <w:marTop w:val="0"/>
      <w:marBottom w:val="0"/>
      <w:divBdr>
        <w:top w:val="none" w:sz="0" w:space="0" w:color="auto"/>
        <w:left w:val="none" w:sz="0" w:space="0" w:color="auto"/>
        <w:bottom w:val="none" w:sz="0" w:space="0" w:color="auto"/>
        <w:right w:val="none" w:sz="0" w:space="0" w:color="auto"/>
      </w:divBdr>
    </w:div>
    <w:div w:id="267810853">
      <w:bodyDiv w:val="1"/>
      <w:marLeft w:val="0"/>
      <w:marRight w:val="0"/>
      <w:marTop w:val="0"/>
      <w:marBottom w:val="0"/>
      <w:divBdr>
        <w:top w:val="none" w:sz="0" w:space="0" w:color="auto"/>
        <w:left w:val="none" w:sz="0" w:space="0" w:color="auto"/>
        <w:bottom w:val="none" w:sz="0" w:space="0" w:color="auto"/>
        <w:right w:val="none" w:sz="0" w:space="0" w:color="auto"/>
      </w:divBdr>
    </w:div>
    <w:div w:id="338507089">
      <w:bodyDiv w:val="1"/>
      <w:marLeft w:val="0"/>
      <w:marRight w:val="0"/>
      <w:marTop w:val="0"/>
      <w:marBottom w:val="0"/>
      <w:divBdr>
        <w:top w:val="none" w:sz="0" w:space="0" w:color="auto"/>
        <w:left w:val="none" w:sz="0" w:space="0" w:color="auto"/>
        <w:bottom w:val="none" w:sz="0" w:space="0" w:color="auto"/>
        <w:right w:val="none" w:sz="0" w:space="0" w:color="auto"/>
      </w:divBdr>
    </w:div>
    <w:div w:id="371082067">
      <w:bodyDiv w:val="1"/>
      <w:marLeft w:val="0"/>
      <w:marRight w:val="0"/>
      <w:marTop w:val="0"/>
      <w:marBottom w:val="0"/>
      <w:divBdr>
        <w:top w:val="none" w:sz="0" w:space="0" w:color="auto"/>
        <w:left w:val="none" w:sz="0" w:space="0" w:color="auto"/>
        <w:bottom w:val="none" w:sz="0" w:space="0" w:color="auto"/>
        <w:right w:val="none" w:sz="0" w:space="0" w:color="auto"/>
      </w:divBdr>
    </w:div>
    <w:div w:id="378552242">
      <w:bodyDiv w:val="1"/>
      <w:marLeft w:val="0"/>
      <w:marRight w:val="0"/>
      <w:marTop w:val="0"/>
      <w:marBottom w:val="0"/>
      <w:divBdr>
        <w:top w:val="none" w:sz="0" w:space="0" w:color="auto"/>
        <w:left w:val="none" w:sz="0" w:space="0" w:color="auto"/>
        <w:bottom w:val="none" w:sz="0" w:space="0" w:color="auto"/>
        <w:right w:val="none" w:sz="0" w:space="0" w:color="auto"/>
      </w:divBdr>
    </w:div>
    <w:div w:id="424152267">
      <w:bodyDiv w:val="1"/>
      <w:marLeft w:val="0"/>
      <w:marRight w:val="0"/>
      <w:marTop w:val="0"/>
      <w:marBottom w:val="0"/>
      <w:divBdr>
        <w:top w:val="none" w:sz="0" w:space="0" w:color="auto"/>
        <w:left w:val="none" w:sz="0" w:space="0" w:color="auto"/>
        <w:bottom w:val="none" w:sz="0" w:space="0" w:color="auto"/>
        <w:right w:val="none" w:sz="0" w:space="0" w:color="auto"/>
      </w:divBdr>
    </w:div>
    <w:div w:id="552157811">
      <w:bodyDiv w:val="1"/>
      <w:marLeft w:val="0"/>
      <w:marRight w:val="0"/>
      <w:marTop w:val="0"/>
      <w:marBottom w:val="0"/>
      <w:divBdr>
        <w:top w:val="none" w:sz="0" w:space="0" w:color="auto"/>
        <w:left w:val="none" w:sz="0" w:space="0" w:color="auto"/>
        <w:bottom w:val="none" w:sz="0" w:space="0" w:color="auto"/>
        <w:right w:val="none" w:sz="0" w:space="0" w:color="auto"/>
      </w:divBdr>
    </w:div>
    <w:div w:id="702022197">
      <w:bodyDiv w:val="1"/>
      <w:marLeft w:val="0"/>
      <w:marRight w:val="0"/>
      <w:marTop w:val="0"/>
      <w:marBottom w:val="0"/>
      <w:divBdr>
        <w:top w:val="none" w:sz="0" w:space="0" w:color="auto"/>
        <w:left w:val="none" w:sz="0" w:space="0" w:color="auto"/>
        <w:bottom w:val="none" w:sz="0" w:space="0" w:color="auto"/>
        <w:right w:val="none" w:sz="0" w:space="0" w:color="auto"/>
      </w:divBdr>
    </w:div>
    <w:div w:id="771777826">
      <w:bodyDiv w:val="1"/>
      <w:marLeft w:val="0"/>
      <w:marRight w:val="0"/>
      <w:marTop w:val="0"/>
      <w:marBottom w:val="0"/>
      <w:divBdr>
        <w:top w:val="none" w:sz="0" w:space="0" w:color="auto"/>
        <w:left w:val="none" w:sz="0" w:space="0" w:color="auto"/>
        <w:bottom w:val="none" w:sz="0" w:space="0" w:color="auto"/>
        <w:right w:val="none" w:sz="0" w:space="0" w:color="auto"/>
      </w:divBdr>
    </w:div>
    <w:div w:id="772820899">
      <w:bodyDiv w:val="1"/>
      <w:marLeft w:val="0"/>
      <w:marRight w:val="0"/>
      <w:marTop w:val="0"/>
      <w:marBottom w:val="0"/>
      <w:divBdr>
        <w:top w:val="none" w:sz="0" w:space="0" w:color="auto"/>
        <w:left w:val="none" w:sz="0" w:space="0" w:color="auto"/>
        <w:bottom w:val="none" w:sz="0" w:space="0" w:color="auto"/>
        <w:right w:val="none" w:sz="0" w:space="0" w:color="auto"/>
      </w:divBdr>
    </w:div>
    <w:div w:id="833572236">
      <w:bodyDiv w:val="1"/>
      <w:marLeft w:val="0"/>
      <w:marRight w:val="0"/>
      <w:marTop w:val="0"/>
      <w:marBottom w:val="0"/>
      <w:divBdr>
        <w:top w:val="none" w:sz="0" w:space="0" w:color="auto"/>
        <w:left w:val="none" w:sz="0" w:space="0" w:color="auto"/>
        <w:bottom w:val="none" w:sz="0" w:space="0" w:color="auto"/>
        <w:right w:val="none" w:sz="0" w:space="0" w:color="auto"/>
      </w:divBdr>
    </w:div>
    <w:div w:id="932857679">
      <w:bodyDiv w:val="1"/>
      <w:marLeft w:val="0"/>
      <w:marRight w:val="0"/>
      <w:marTop w:val="0"/>
      <w:marBottom w:val="0"/>
      <w:divBdr>
        <w:top w:val="none" w:sz="0" w:space="0" w:color="auto"/>
        <w:left w:val="none" w:sz="0" w:space="0" w:color="auto"/>
        <w:bottom w:val="none" w:sz="0" w:space="0" w:color="auto"/>
        <w:right w:val="none" w:sz="0" w:space="0" w:color="auto"/>
      </w:divBdr>
    </w:div>
    <w:div w:id="1074157797">
      <w:bodyDiv w:val="1"/>
      <w:marLeft w:val="0"/>
      <w:marRight w:val="0"/>
      <w:marTop w:val="0"/>
      <w:marBottom w:val="0"/>
      <w:divBdr>
        <w:top w:val="none" w:sz="0" w:space="0" w:color="auto"/>
        <w:left w:val="none" w:sz="0" w:space="0" w:color="auto"/>
        <w:bottom w:val="none" w:sz="0" w:space="0" w:color="auto"/>
        <w:right w:val="none" w:sz="0" w:space="0" w:color="auto"/>
      </w:divBdr>
    </w:div>
    <w:div w:id="1114441859">
      <w:bodyDiv w:val="1"/>
      <w:marLeft w:val="0"/>
      <w:marRight w:val="0"/>
      <w:marTop w:val="0"/>
      <w:marBottom w:val="0"/>
      <w:divBdr>
        <w:top w:val="none" w:sz="0" w:space="0" w:color="auto"/>
        <w:left w:val="none" w:sz="0" w:space="0" w:color="auto"/>
        <w:bottom w:val="none" w:sz="0" w:space="0" w:color="auto"/>
        <w:right w:val="none" w:sz="0" w:space="0" w:color="auto"/>
      </w:divBdr>
    </w:div>
    <w:div w:id="1122965211">
      <w:bodyDiv w:val="1"/>
      <w:marLeft w:val="0"/>
      <w:marRight w:val="0"/>
      <w:marTop w:val="0"/>
      <w:marBottom w:val="0"/>
      <w:divBdr>
        <w:top w:val="none" w:sz="0" w:space="0" w:color="auto"/>
        <w:left w:val="none" w:sz="0" w:space="0" w:color="auto"/>
        <w:bottom w:val="none" w:sz="0" w:space="0" w:color="auto"/>
        <w:right w:val="none" w:sz="0" w:space="0" w:color="auto"/>
      </w:divBdr>
    </w:div>
    <w:div w:id="1131479433">
      <w:bodyDiv w:val="1"/>
      <w:marLeft w:val="0"/>
      <w:marRight w:val="0"/>
      <w:marTop w:val="0"/>
      <w:marBottom w:val="0"/>
      <w:divBdr>
        <w:top w:val="none" w:sz="0" w:space="0" w:color="auto"/>
        <w:left w:val="none" w:sz="0" w:space="0" w:color="auto"/>
        <w:bottom w:val="none" w:sz="0" w:space="0" w:color="auto"/>
        <w:right w:val="none" w:sz="0" w:space="0" w:color="auto"/>
      </w:divBdr>
    </w:div>
    <w:div w:id="1268660878">
      <w:bodyDiv w:val="1"/>
      <w:marLeft w:val="0"/>
      <w:marRight w:val="0"/>
      <w:marTop w:val="0"/>
      <w:marBottom w:val="0"/>
      <w:divBdr>
        <w:top w:val="none" w:sz="0" w:space="0" w:color="auto"/>
        <w:left w:val="none" w:sz="0" w:space="0" w:color="auto"/>
        <w:bottom w:val="none" w:sz="0" w:space="0" w:color="auto"/>
        <w:right w:val="none" w:sz="0" w:space="0" w:color="auto"/>
      </w:divBdr>
    </w:div>
    <w:div w:id="1305084380">
      <w:bodyDiv w:val="1"/>
      <w:marLeft w:val="0"/>
      <w:marRight w:val="0"/>
      <w:marTop w:val="0"/>
      <w:marBottom w:val="0"/>
      <w:divBdr>
        <w:top w:val="none" w:sz="0" w:space="0" w:color="auto"/>
        <w:left w:val="none" w:sz="0" w:space="0" w:color="auto"/>
        <w:bottom w:val="none" w:sz="0" w:space="0" w:color="auto"/>
        <w:right w:val="none" w:sz="0" w:space="0" w:color="auto"/>
      </w:divBdr>
    </w:div>
    <w:div w:id="1380595283">
      <w:bodyDiv w:val="1"/>
      <w:marLeft w:val="0"/>
      <w:marRight w:val="0"/>
      <w:marTop w:val="0"/>
      <w:marBottom w:val="0"/>
      <w:divBdr>
        <w:top w:val="none" w:sz="0" w:space="0" w:color="auto"/>
        <w:left w:val="none" w:sz="0" w:space="0" w:color="auto"/>
        <w:bottom w:val="none" w:sz="0" w:space="0" w:color="auto"/>
        <w:right w:val="none" w:sz="0" w:space="0" w:color="auto"/>
      </w:divBdr>
    </w:div>
    <w:div w:id="1510408994">
      <w:bodyDiv w:val="1"/>
      <w:marLeft w:val="0"/>
      <w:marRight w:val="0"/>
      <w:marTop w:val="0"/>
      <w:marBottom w:val="0"/>
      <w:divBdr>
        <w:top w:val="none" w:sz="0" w:space="0" w:color="auto"/>
        <w:left w:val="none" w:sz="0" w:space="0" w:color="auto"/>
        <w:bottom w:val="none" w:sz="0" w:space="0" w:color="auto"/>
        <w:right w:val="none" w:sz="0" w:space="0" w:color="auto"/>
      </w:divBdr>
    </w:div>
    <w:div w:id="1565601798">
      <w:bodyDiv w:val="1"/>
      <w:marLeft w:val="0"/>
      <w:marRight w:val="0"/>
      <w:marTop w:val="0"/>
      <w:marBottom w:val="0"/>
      <w:divBdr>
        <w:top w:val="none" w:sz="0" w:space="0" w:color="auto"/>
        <w:left w:val="none" w:sz="0" w:space="0" w:color="auto"/>
        <w:bottom w:val="none" w:sz="0" w:space="0" w:color="auto"/>
        <w:right w:val="none" w:sz="0" w:space="0" w:color="auto"/>
      </w:divBdr>
    </w:div>
    <w:div w:id="1572499403">
      <w:bodyDiv w:val="1"/>
      <w:marLeft w:val="0"/>
      <w:marRight w:val="0"/>
      <w:marTop w:val="0"/>
      <w:marBottom w:val="0"/>
      <w:divBdr>
        <w:top w:val="none" w:sz="0" w:space="0" w:color="auto"/>
        <w:left w:val="none" w:sz="0" w:space="0" w:color="auto"/>
        <w:bottom w:val="none" w:sz="0" w:space="0" w:color="auto"/>
        <w:right w:val="none" w:sz="0" w:space="0" w:color="auto"/>
      </w:divBdr>
    </w:div>
    <w:div w:id="1684743882">
      <w:bodyDiv w:val="1"/>
      <w:marLeft w:val="0"/>
      <w:marRight w:val="0"/>
      <w:marTop w:val="0"/>
      <w:marBottom w:val="0"/>
      <w:divBdr>
        <w:top w:val="none" w:sz="0" w:space="0" w:color="auto"/>
        <w:left w:val="none" w:sz="0" w:space="0" w:color="auto"/>
        <w:bottom w:val="none" w:sz="0" w:space="0" w:color="auto"/>
        <w:right w:val="none" w:sz="0" w:space="0" w:color="auto"/>
      </w:divBdr>
    </w:div>
    <w:div w:id="1703169732">
      <w:bodyDiv w:val="1"/>
      <w:marLeft w:val="0"/>
      <w:marRight w:val="0"/>
      <w:marTop w:val="0"/>
      <w:marBottom w:val="0"/>
      <w:divBdr>
        <w:top w:val="none" w:sz="0" w:space="0" w:color="auto"/>
        <w:left w:val="none" w:sz="0" w:space="0" w:color="auto"/>
        <w:bottom w:val="none" w:sz="0" w:space="0" w:color="auto"/>
        <w:right w:val="none" w:sz="0" w:space="0" w:color="auto"/>
      </w:divBdr>
    </w:div>
    <w:div w:id="1720787876">
      <w:bodyDiv w:val="1"/>
      <w:marLeft w:val="0"/>
      <w:marRight w:val="0"/>
      <w:marTop w:val="0"/>
      <w:marBottom w:val="0"/>
      <w:divBdr>
        <w:top w:val="none" w:sz="0" w:space="0" w:color="auto"/>
        <w:left w:val="none" w:sz="0" w:space="0" w:color="auto"/>
        <w:bottom w:val="none" w:sz="0" w:space="0" w:color="auto"/>
        <w:right w:val="none" w:sz="0" w:space="0" w:color="auto"/>
      </w:divBdr>
    </w:div>
    <w:div w:id="1734114086">
      <w:bodyDiv w:val="1"/>
      <w:marLeft w:val="0"/>
      <w:marRight w:val="0"/>
      <w:marTop w:val="0"/>
      <w:marBottom w:val="0"/>
      <w:divBdr>
        <w:top w:val="none" w:sz="0" w:space="0" w:color="auto"/>
        <w:left w:val="none" w:sz="0" w:space="0" w:color="auto"/>
        <w:bottom w:val="none" w:sz="0" w:space="0" w:color="auto"/>
        <w:right w:val="none" w:sz="0" w:space="0" w:color="auto"/>
      </w:divBdr>
    </w:div>
    <w:div w:id="1765950510">
      <w:bodyDiv w:val="1"/>
      <w:marLeft w:val="0"/>
      <w:marRight w:val="0"/>
      <w:marTop w:val="0"/>
      <w:marBottom w:val="0"/>
      <w:divBdr>
        <w:top w:val="none" w:sz="0" w:space="0" w:color="auto"/>
        <w:left w:val="none" w:sz="0" w:space="0" w:color="auto"/>
        <w:bottom w:val="none" w:sz="0" w:space="0" w:color="auto"/>
        <w:right w:val="none" w:sz="0" w:space="0" w:color="auto"/>
      </w:divBdr>
    </w:div>
    <w:div w:id="1850295612">
      <w:bodyDiv w:val="1"/>
      <w:marLeft w:val="0"/>
      <w:marRight w:val="0"/>
      <w:marTop w:val="0"/>
      <w:marBottom w:val="0"/>
      <w:divBdr>
        <w:top w:val="none" w:sz="0" w:space="0" w:color="auto"/>
        <w:left w:val="none" w:sz="0" w:space="0" w:color="auto"/>
        <w:bottom w:val="none" w:sz="0" w:space="0" w:color="auto"/>
        <w:right w:val="none" w:sz="0" w:space="0" w:color="auto"/>
      </w:divBdr>
    </w:div>
    <w:div w:id="1885021555">
      <w:bodyDiv w:val="1"/>
      <w:marLeft w:val="0"/>
      <w:marRight w:val="0"/>
      <w:marTop w:val="0"/>
      <w:marBottom w:val="0"/>
      <w:divBdr>
        <w:top w:val="none" w:sz="0" w:space="0" w:color="auto"/>
        <w:left w:val="none" w:sz="0" w:space="0" w:color="auto"/>
        <w:bottom w:val="none" w:sz="0" w:space="0" w:color="auto"/>
        <w:right w:val="none" w:sz="0" w:space="0" w:color="auto"/>
      </w:divBdr>
    </w:div>
    <w:div w:id="1885215745">
      <w:bodyDiv w:val="1"/>
      <w:marLeft w:val="0"/>
      <w:marRight w:val="0"/>
      <w:marTop w:val="0"/>
      <w:marBottom w:val="0"/>
      <w:divBdr>
        <w:top w:val="none" w:sz="0" w:space="0" w:color="auto"/>
        <w:left w:val="none" w:sz="0" w:space="0" w:color="auto"/>
        <w:bottom w:val="none" w:sz="0" w:space="0" w:color="auto"/>
        <w:right w:val="none" w:sz="0" w:space="0" w:color="auto"/>
      </w:divBdr>
    </w:div>
    <w:div w:id="1914924849">
      <w:bodyDiv w:val="1"/>
      <w:marLeft w:val="0"/>
      <w:marRight w:val="0"/>
      <w:marTop w:val="0"/>
      <w:marBottom w:val="0"/>
      <w:divBdr>
        <w:top w:val="none" w:sz="0" w:space="0" w:color="auto"/>
        <w:left w:val="none" w:sz="0" w:space="0" w:color="auto"/>
        <w:bottom w:val="none" w:sz="0" w:space="0" w:color="auto"/>
        <w:right w:val="none" w:sz="0" w:space="0" w:color="auto"/>
      </w:divBdr>
    </w:div>
    <w:div w:id="212286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FEF50-5ECB-415D-81DB-889725FFF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16</Pages>
  <Words>3609</Words>
  <Characters>19852</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USER</Company>
  <LinksUpToDate>false</LinksUpToDate>
  <CharactersWithSpaces>23415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c:creator>
  <cp:lastModifiedBy>GERMAN TAPIA</cp:lastModifiedBy>
  <cp:revision>10</cp:revision>
  <cp:lastPrinted>2017-01-30T16:00:00Z</cp:lastPrinted>
  <dcterms:created xsi:type="dcterms:W3CDTF">2017-04-25T15:59:00Z</dcterms:created>
  <dcterms:modified xsi:type="dcterms:W3CDTF">2017-04-25T20:03:00Z</dcterms:modified>
</cp:coreProperties>
</file>